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Законом ограничен срок пребывания на посту врио главы Минздрава в регионах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114-ФЗ устанавливается (с учётом действующих норм федеральных законов «Об основах охраны здоровья граждан в Российской Федерации» и «Об общих принципах организации публичной власти в субъектах Российской Федерации»), что период временного исполнения обязанностей руководителя исполнительного органа субъекта Российской Федерации в сфере охраны здоровья не может превышать три месяца.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Федеральный закон подготовлен в целях реализации указания Президента Российской Федерации от 3 октября 2025 г. № Пр-2308.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2026-06-15T09:30:59Z</dcterms:created>
  <dcterms:modified xsi:type="dcterms:W3CDTF">2026-06-15T09:30:59Z</dcterms:modified>
</cp:coreProperties>
</file>