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6D6D9B">
            <w:pPr>
              <w:rPr>
                <w:spacing w:val="-10"/>
                <w:sz w:val="18"/>
                <w:szCs w:val="18"/>
                <w:lang w:val="be-BY"/>
              </w:rPr>
            </w:pPr>
            <w:r w:rsidRPr="006D6D9B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FE5B88" w:rsidRDefault="00FE5B88" w:rsidP="006E1D62">
      <w:pPr>
        <w:ind w:left="266"/>
        <w:jc w:val="center"/>
      </w:pPr>
    </w:p>
    <w:p w:rsidR="008C1CCD" w:rsidRDefault="001D1342" w:rsidP="003E5FC1">
      <w:pPr>
        <w:ind w:left="266"/>
        <w:jc w:val="center"/>
      </w:pPr>
      <w:r>
        <w:t>26</w:t>
      </w:r>
      <w:r w:rsidR="003E5FC1">
        <w:t xml:space="preserve"> март</w:t>
      </w:r>
      <w:r w:rsidR="00AF07E6" w:rsidRPr="0022119E">
        <w:t xml:space="preserve"> </w:t>
      </w:r>
      <w:r w:rsidR="003B7656" w:rsidRPr="0022119E">
        <w:t xml:space="preserve"> </w:t>
      </w:r>
      <w:r w:rsidR="008A794B">
        <w:t>20</w:t>
      </w:r>
      <w:r w:rsidR="00D37BAC">
        <w:t>20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BD1F5F">
        <w:t>14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2</w:t>
      </w:r>
      <w:r w:rsidR="008F7CA2">
        <w:t>6</w:t>
      </w:r>
      <w:r w:rsidR="003E5FC1">
        <w:t xml:space="preserve"> марта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20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AF07E6" w:rsidRDefault="00AF07E6" w:rsidP="006E1D62">
      <w:pPr>
        <w:pStyle w:val="a7"/>
        <w:ind w:left="0" w:right="5295"/>
        <w:jc w:val="center"/>
        <w:rPr>
          <w:rFonts w:ascii="Bookman Old Style" w:hAnsi="Bookman Old Style"/>
          <w:b/>
          <w:bCs/>
          <w:color w:val="auto"/>
          <w:sz w:val="20"/>
        </w:rPr>
      </w:pPr>
    </w:p>
    <w:p w:rsidR="00BD1F5F" w:rsidRDefault="00BD1F5F" w:rsidP="00BD1F5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Об утверждении Положения о порядке расходования средств резервного фонда Администрации сельского поселения Староянбаевский сельсовет муниципального района Балтачевский район </w:t>
      </w:r>
    </w:p>
    <w:p w:rsidR="00BD1F5F" w:rsidRDefault="00BD1F5F" w:rsidP="00BD1F5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Республики Башкортостан</w:t>
      </w:r>
    </w:p>
    <w:p w:rsidR="00BD1F5F" w:rsidRDefault="00BD1F5F" w:rsidP="00BD1F5F">
      <w:pPr>
        <w:jc w:val="center"/>
        <w:rPr>
          <w:sz w:val="28"/>
          <w:szCs w:val="28"/>
        </w:rPr>
      </w:pPr>
    </w:p>
    <w:p w:rsidR="00BD1F5F" w:rsidRDefault="00BD1F5F" w:rsidP="00BD1F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81 Бюджетного кодекса Российской Федерации и Положения о бюджетном процессе, утвержденным решением Совета сельского поселения Староянбаевский сельсовет муниципального района Балтачевский район Республики Башкортостан от 01 февраля 2019 года  № 37/126, Администрация сельского поселения Староянбаевский сельсовет  муниципального района Балтачевский район Республики Башкортостан ПОСТАНОВЛЯЕТ:</w:t>
      </w:r>
    </w:p>
    <w:p w:rsidR="00BD1F5F" w:rsidRDefault="00BD1F5F" w:rsidP="00BD1F5F">
      <w:pPr>
        <w:ind w:firstLine="709"/>
        <w:jc w:val="both"/>
        <w:rPr>
          <w:sz w:val="28"/>
          <w:szCs w:val="28"/>
        </w:rPr>
      </w:pPr>
    </w:p>
    <w:p w:rsidR="00BD1F5F" w:rsidRDefault="00BD1F5F" w:rsidP="00BD1F5F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 о порядке расходования средств резервного фонда Администрации сельского поселения Староянбаевский сельсовет муниципального района Балтачевский район Республики Башкортостан (далее Положение).</w:t>
      </w:r>
    </w:p>
    <w:p w:rsidR="00BD1F5F" w:rsidRDefault="00BD1F5F" w:rsidP="00BD1F5F">
      <w:pPr>
        <w:spacing w:line="360" w:lineRule="auto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         2.   Контроль за исполнением оставляю за собой</w:t>
      </w:r>
      <w:r>
        <w:rPr>
          <w:sz w:val="28"/>
          <w:szCs w:val="28"/>
          <w:bdr w:val="none" w:sz="0" w:space="0" w:color="auto" w:frame="1"/>
        </w:rPr>
        <w:t>.</w:t>
      </w:r>
    </w:p>
    <w:p w:rsidR="00BD1F5F" w:rsidRDefault="00BD1F5F" w:rsidP="00BD1F5F">
      <w:pPr>
        <w:jc w:val="both"/>
        <w:rPr>
          <w:sz w:val="28"/>
          <w:szCs w:val="28"/>
        </w:rPr>
      </w:pPr>
    </w:p>
    <w:p w:rsidR="00BD1F5F" w:rsidRDefault="00BD1F5F" w:rsidP="00BD1F5F">
      <w:pPr>
        <w:jc w:val="both"/>
        <w:rPr>
          <w:sz w:val="28"/>
          <w:szCs w:val="28"/>
        </w:rPr>
      </w:pPr>
    </w:p>
    <w:p w:rsidR="00BD1F5F" w:rsidRDefault="00BD1F5F" w:rsidP="00BD1F5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Ахунов Р.М.</w:t>
      </w:r>
    </w:p>
    <w:p w:rsidR="00BD1F5F" w:rsidRDefault="00BD1F5F" w:rsidP="00BD1F5F">
      <w:pPr>
        <w:jc w:val="both"/>
        <w:rPr>
          <w:sz w:val="28"/>
          <w:szCs w:val="28"/>
        </w:rPr>
      </w:pPr>
    </w:p>
    <w:p w:rsidR="00BD1F5F" w:rsidRDefault="00BD1F5F" w:rsidP="00BD1F5F">
      <w:pPr>
        <w:tabs>
          <w:tab w:val="left" w:pos="6660"/>
        </w:tabs>
        <w:jc w:val="both"/>
        <w:rPr>
          <w:sz w:val="28"/>
          <w:szCs w:val="28"/>
        </w:rPr>
      </w:pPr>
    </w:p>
    <w:p w:rsidR="00BD1F5F" w:rsidRDefault="00BD1F5F" w:rsidP="00BD1F5F">
      <w:pPr>
        <w:ind w:left="5528" w:hanging="992"/>
        <w:rPr>
          <w:sz w:val="28"/>
          <w:szCs w:val="28"/>
        </w:rPr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</w:pPr>
    </w:p>
    <w:p w:rsidR="00BD1F5F" w:rsidRDefault="00BD1F5F" w:rsidP="00BD1F5F">
      <w:pPr>
        <w:ind w:left="5528" w:hanging="992"/>
        <w:jc w:val="right"/>
      </w:pPr>
      <w:r>
        <w:lastRenderedPageBreak/>
        <w:t>Утверждено</w:t>
      </w:r>
    </w:p>
    <w:p w:rsidR="00BD1F5F" w:rsidRDefault="00BD1F5F" w:rsidP="00BD1F5F">
      <w:pPr>
        <w:ind w:left="4536"/>
        <w:jc w:val="right"/>
      </w:pPr>
      <w:r>
        <w:t>постановлением главы Администрации сельского поселения Староянбаевский сельсовет</w:t>
      </w:r>
    </w:p>
    <w:p w:rsidR="00BD1F5F" w:rsidRDefault="00BD1F5F" w:rsidP="00BD1F5F">
      <w:pPr>
        <w:ind w:left="4536"/>
        <w:jc w:val="right"/>
      </w:pPr>
      <w:r>
        <w:t>муниципального района Балтачевский район</w:t>
      </w:r>
    </w:p>
    <w:p w:rsidR="00BD1F5F" w:rsidRDefault="00BD1F5F" w:rsidP="00BD1F5F">
      <w:pPr>
        <w:ind w:left="4536"/>
        <w:jc w:val="right"/>
      </w:pPr>
      <w:r>
        <w:t>Республики Башкортостан</w:t>
      </w:r>
    </w:p>
    <w:p w:rsidR="00BD1F5F" w:rsidRDefault="00BD1F5F" w:rsidP="00BD1F5F">
      <w:pPr>
        <w:ind w:left="4536"/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от «26» марта 2020 г №14</w:t>
      </w:r>
    </w:p>
    <w:p w:rsidR="00BD1F5F" w:rsidRDefault="00BD1F5F" w:rsidP="00BD1F5F">
      <w:pPr>
        <w:ind w:left="5528"/>
        <w:rPr>
          <w:sz w:val="20"/>
          <w:szCs w:val="20"/>
        </w:rPr>
      </w:pPr>
    </w:p>
    <w:p w:rsidR="00BD1F5F" w:rsidRDefault="00BD1F5F" w:rsidP="00BD1F5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Положение</w:t>
      </w:r>
    </w:p>
    <w:p w:rsidR="00BD1F5F" w:rsidRDefault="00BD1F5F" w:rsidP="00BD1F5F">
      <w:pPr>
        <w:ind w:firstLine="709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О порядке расходования средств резервного фонда Администрации сельского поселения Староянбаевский сельсовет муниципального района Балтачевский район Республики Башкортостан</w:t>
      </w:r>
    </w:p>
    <w:p w:rsidR="00BD1F5F" w:rsidRDefault="00BD1F5F" w:rsidP="00BD1F5F"/>
    <w:p w:rsidR="00BD1F5F" w:rsidRDefault="00BD1F5F" w:rsidP="00BD1F5F">
      <w:pPr>
        <w:numPr>
          <w:ilvl w:val="0"/>
          <w:numId w:val="48"/>
        </w:numPr>
        <w:tabs>
          <w:tab w:val="left" w:pos="709"/>
        </w:tabs>
        <w:ind w:left="-76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положение разработано в соответствии со статьей 81 Бюджетного кодекса Российской Федерации и статьей 24 Положения о бюджетном процессе муниципального образования Балтачевский район Республики Башкортостан и устанавливает порядок выделения и использования средств резервного фонда Администрации сельского поселения Староянбаевский сельсовет муниципального района Балтачевский район Республики Башкортостан.</w:t>
      </w:r>
    </w:p>
    <w:p w:rsidR="00BD1F5F" w:rsidRDefault="00BD1F5F" w:rsidP="00BD1F5F">
      <w:pPr>
        <w:numPr>
          <w:ilvl w:val="0"/>
          <w:numId w:val="48"/>
        </w:numPr>
        <w:tabs>
          <w:tab w:val="left" w:pos="284"/>
        </w:tabs>
        <w:ind w:left="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Резервный фонд Администрации сельского поселения Староянбаевский сельсовет муниципального района Балтачевский район Республики Башкортостан создается для финансирования непредвиденных расходов и мероприятий  местного значения, не предусмотренных в бюджете сельского поселения Староянбаевский сельсовет муниципального района Балтачевский район Республики Башкортостан на соответствующий финансовый год.</w:t>
      </w:r>
    </w:p>
    <w:p w:rsidR="00BD1F5F" w:rsidRDefault="00BD1F5F" w:rsidP="00BD1F5F">
      <w:pPr>
        <w:numPr>
          <w:ilvl w:val="0"/>
          <w:numId w:val="48"/>
        </w:numPr>
        <w:tabs>
          <w:tab w:val="left" w:pos="284"/>
        </w:tabs>
        <w:ind w:left="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Объем резервного фонда Администрации сельского поселения Староянбаевский сельсовет муниципального района Балтачевский район Республики Башкортостан определяется решением о бюджете сельского поселения Староянбаевский сельсовет муниципального района Балтачевский район Республики Башкортостан на соответствующий год.</w:t>
      </w:r>
    </w:p>
    <w:p w:rsidR="00BD1F5F" w:rsidRDefault="00BD1F5F" w:rsidP="00BD1F5F">
      <w:pPr>
        <w:numPr>
          <w:ilvl w:val="0"/>
          <w:numId w:val="48"/>
        </w:numPr>
        <w:tabs>
          <w:tab w:val="left" w:pos="284"/>
        </w:tabs>
        <w:ind w:left="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резервного фонда Администрации сельского поселения Староянбаевский сельсовет муниципального района Балтачевский район Республики Башкортостан расходуются на финансирование:   </w:t>
      </w:r>
    </w:p>
    <w:p w:rsidR="00BD1F5F" w:rsidRDefault="00BD1F5F" w:rsidP="00BD1F5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проведения аварийно-восстановительных работ и иных мероприятий, связанных с ликвидацией последствий стихийных бедствий и других чрезвычайных ситуаций, имевших место в текущем финансовом году;</w:t>
      </w:r>
    </w:p>
    <w:p w:rsidR="00BD1F5F" w:rsidRDefault="00BD1F5F" w:rsidP="00BD1F5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проведения мероприятий местного значения;</w:t>
      </w:r>
    </w:p>
    <w:p w:rsidR="00BD1F5F" w:rsidRDefault="00BD1F5F" w:rsidP="00BD1F5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проведение встреч, симпозиумов, выставок и семинаров по проблемам местного значения;</w:t>
      </w:r>
    </w:p>
    <w:p w:rsidR="00BD1F5F" w:rsidRDefault="00BD1F5F" w:rsidP="00BD1F5F">
      <w:pPr>
        <w:tabs>
          <w:tab w:val="left" w:pos="0"/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выплаты разовых премий и оказания материальной помощи гражданам;</w:t>
      </w:r>
    </w:p>
    <w:p w:rsidR="00BD1F5F" w:rsidRDefault="00BD1F5F" w:rsidP="00BD1F5F">
      <w:pPr>
        <w:tabs>
          <w:tab w:val="left" w:pos="0"/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других мероприятий и расходов, относящихся к полномочиям Администрации сельского поселения Староянбаевский сельсовет Кигинского района Республики Башкортостан.    </w:t>
      </w:r>
    </w:p>
    <w:p w:rsidR="00BD1F5F" w:rsidRDefault="00BD1F5F" w:rsidP="00BD1F5F">
      <w:pPr>
        <w:numPr>
          <w:ilvl w:val="0"/>
          <w:numId w:val="48"/>
        </w:numPr>
        <w:tabs>
          <w:tab w:val="left" w:pos="284"/>
        </w:tabs>
        <w:ind w:left="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из резервного фонда Администрации сельского поселения Староянбаевский сельсовет муниципального района Балтачевский район Республики Башкортостан выделяются на основании распоряжения </w:t>
      </w:r>
      <w:r>
        <w:rPr>
          <w:sz w:val="28"/>
          <w:szCs w:val="28"/>
        </w:rPr>
        <w:lastRenderedPageBreak/>
        <w:t>Администрации сельского поселения Староянбаевский сельсовет муниципального района Балтачевский район Республики Башкортостан.</w:t>
      </w:r>
    </w:p>
    <w:p w:rsidR="00BD1F5F" w:rsidRDefault="00BD1F5F" w:rsidP="00BD1F5F">
      <w:pPr>
        <w:tabs>
          <w:tab w:val="left" w:pos="284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Распоряжения Администрации сельского поселения Староянбаевский сельсовет муниципального района Балтачевский район Республики Башкортостан о выделении средств из резервного фонда сельского поселения Староянбаевский сельсовет муниципального района Балтачевский район Республики Башкортостан принимаются в тех случаях, когда средств, находящихся в распоряжении исполнительно - распорядительных органов и организаций сельского поселения Староянбаевский сельсовет муниципального района Балтачевский район Республики Башкортостан, осуществляющих эти мероприятия, недостаточно.</w:t>
      </w:r>
    </w:p>
    <w:p w:rsidR="00BD1F5F" w:rsidRDefault="00BD1F5F" w:rsidP="00BD1F5F">
      <w:pPr>
        <w:tabs>
          <w:tab w:val="left" w:pos="284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распоряжении Администрации сельского поселения Староянбаевский сельсовет муниципального района Балтачевский район Республики Башкортостан о выделении средств из резервного фонда указываются общий размер ассигнований и их распределение по получателям и проводимым мероприятиям. Использование средств на цели, не предусмотренные распоряжениями Администрации, не допускается.</w:t>
      </w:r>
    </w:p>
    <w:p w:rsidR="00BD1F5F" w:rsidRPr="00BD1F5F" w:rsidRDefault="00BD1F5F" w:rsidP="00BD1F5F">
      <w:pPr>
        <w:pStyle w:val="af0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D1F5F">
        <w:rPr>
          <w:rFonts w:ascii="Times New Roman" w:hAnsi="Times New Roman" w:cs="Times New Roman"/>
          <w:sz w:val="28"/>
          <w:szCs w:val="28"/>
        </w:rPr>
        <w:t>6.Проекты распоряжений Администрации сельского поселения Староянбаевский сельсовет муниципального района Балтачевский район Республики Башкортостан о выделении средств из резервного фонда сельского поселения Староянбаевский сельсовет муниципального района Балтачевский район Республики Башкортостан с указанием размера выделяемых средств и направления их расходования готовит МБУ «Централизованная бухгалтерия сельских поселений» муниципального района Балтачевский район Республика Башкортостан. на территории сельского поселения Староянбаевский сельсовет муниципального района Балтачевский район Республики Башкортостан в течение 10 дней после получения соответствующего поручения Главы Администрации сельского поселения Староянбаевский сельсовет муниципального района Балтачевский район Республики Башкортостан.</w:t>
      </w:r>
    </w:p>
    <w:p w:rsidR="00BD1F5F" w:rsidRDefault="00BD1F5F" w:rsidP="00BD1F5F">
      <w:pPr>
        <w:tabs>
          <w:tab w:val="left" w:pos="284"/>
        </w:tabs>
        <w:ind w:firstLine="36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7. Администрация сельского поселения Староянбаевский сельского поселения  муниципального района Балтачевский район Республики Башкортостан, по роду деятельности которых выделяются средства из резервного фонда, представляют в МБУ «Централизованная бухгалтерия сельских поселений» муниципального района Балтачевский район Республика Башкортостан на территории сельского поселения Староянбаевский сельсовет муниципального района Балтачевский район Республики Башкортостан документы с обоснованием размера испрашиваемых средств, включая сметно-финансовые расчеты, а также в случае необходимости – заключения комиссии, экспертов и т.д.</w:t>
      </w:r>
    </w:p>
    <w:p w:rsidR="00BD1F5F" w:rsidRDefault="00BD1F5F" w:rsidP="00BD1F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8. Средства из резервного фонда Администрации сельского поселения Староянбаевский сельсовет муниципального района Балтачевский район Республики Башкортостан выделяются на финансирование мероприятий по ликвидации чрезвычайных ситуаций только местного уровня.</w:t>
      </w:r>
    </w:p>
    <w:p w:rsidR="00BD1F5F" w:rsidRDefault="00BD1F5F" w:rsidP="00BD1F5F">
      <w:pPr>
        <w:tabs>
          <w:tab w:val="left" w:pos="28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предприятия и организации, подразделения местной Администрации не позднее 20 дней со дня возникновения чрезвычайной ситуации могут обращаться в Администрацию сельского поселения Староянбаевский </w:t>
      </w:r>
      <w:r>
        <w:rPr>
          <w:sz w:val="28"/>
          <w:szCs w:val="28"/>
        </w:rPr>
        <w:lastRenderedPageBreak/>
        <w:t>сельсовет муниципального района Балтачевский район с просьбой о выделении средств из резервного фонда. В обращении должны быть указаны данные о размере материального ущерба, размере выделенных и израсходованных на ликвидацию чрезвычайной ситуации средств организаций, местных бюджетов, страховых фондов и иных источников, а также о наличии у них резервов материальных и финансовых ресурсов.</w:t>
      </w:r>
    </w:p>
    <w:p w:rsidR="00BD1F5F" w:rsidRDefault="00BD1F5F" w:rsidP="00BD1F5F">
      <w:pPr>
        <w:shd w:val="clear" w:color="auto" w:fill="FFFFFF"/>
        <w:tabs>
          <w:tab w:val="left" w:pos="284"/>
        </w:tabs>
        <w:spacing w:line="331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сельского поселения  в распоряжение которых выделяются средства резервного фонда, несут ответственность за целевое использование средств в порядке, установленном законодательством Российской Федерации и в месячный срок после проведения соответствующих мероприятий представляют в </w:t>
      </w:r>
      <w:r>
        <w:rPr>
          <w:sz w:val="28"/>
          <w:szCs w:val="28"/>
          <w:bdr w:val="none" w:sz="0" w:space="0" w:color="auto" w:frame="1"/>
        </w:rPr>
        <w:t>МБУ «Централизованная бухгалтерия сельских поселений» муниципального района Балтачевский район Республика Башкортостан</w:t>
      </w:r>
      <w:r>
        <w:rPr>
          <w:sz w:val="28"/>
          <w:szCs w:val="28"/>
        </w:rPr>
        <w:t xml:space="preserve"> на территории сельского поселения Староянбаевский сельсовет муниципального района Балтачевский район Республики Башкортостан  подробный отчет об использовании этих средств по форме, устанавливаемой </w:t>
      </w:r>
      <w:r>
        <w:rPr>
          <w:sz w:val="28"/>
          <w:szCs w:val="28"/>
          <w:bdr w:val="none" w:sz="0" w:space="0" w:color="auto" w:frame="1"/>
        </w:rPr>
        <w:t xml:space="preserve">МБУ «Централизованная бухгалтерия сельских поселений» муниципального района Балтачевский район Республика Башкортостан </w:t>
      </w:r>
      <w:r>
        <w:rPr>
          <w:sz w:val="28"/>
          <w:szCs w:val="28"/>
        </w:rPr>
        <w:t>на территории сельского поселения Староянбаевский сельсовет муниципального района Балтачевский район Республики Башкортостан.</w:t>
      </w:r>
    </w:p>
    <w:p w:rsidR="00BD1F5F" w:rsidRDefault="00BD1F5F" w:rsidP="00BD1F5F">
      <w:pPr>
        <w:tabs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 Администрация сельского поселения Староянбаевский сельсовет муниципального района Балтачевский район Республики Башкортостан ежеквартально информирует представительный орган муниципального района Балтачевский район Республики Башкортостан о расходовании средств резервного фонда.</w:t>
      </w:r>
    </w:p>
    <w:p w:rsidR="00BD1F5F" w:rsidRDefault="00BD1F5F" w:rsidP="00BD1F5F">
      <w:pPr>
        <w:numPr>
          <w:ilvl w:val="0"/>
          <w:numId w:val="49"/>
        </w:numPr>
        <w:tabs>
          <w:tab w:val="left" w:pos="284"/>
        </w:tabs>
        <w:ind w:left="709" w:hanging="73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целевым использованием средств резервного фонда </w:t>
      </w:r>
    </w:p>
    <w:p w:rsidR="00BD1F5F" w:rsidRDefault="00BD1F5F" w:rsidP="00BD1F5F">
      <w:pPr>
        <w:tabs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МБУ «Централизованная бухгалтерия сельских поселений» муниципального района Балтачевский район Республика Башкортостан на территории сельского поселения Староянбаевский сельсовет муниципального района Балтачевский район Республики Башкортостан.</w:t>
      </w:r>
    </w:p>
    <w:p w:rsidR="00BD1F5F" w:rsidRDefault="00BD1F5F" w:rsidP="00BD1F5F">
      <w:pPr>
        <w:tabs>
          <w:tab w:val="left" w:pos="284"/>
        </w:tabs>
        <w:jc w:val="both"/>
        <w:rPr>
          <w:sz w:val="28"/>
          <w:szCs w:val="28"/>
        </w:rPr>
      </w:pPr>
    </w:p>
    <w:p w:rsidR="00BD1F5F" w:rsidRDefault="00BD1F5F" w:rsidP="00BD1F5F">
      <w:pPr>
        <w:tabs>
          <w:tab w:val="left" w:pos="284"/>
        </w:tabs>
        <w:jc w:val="both"/>
        <w:rPr>
          <w:sz w:val="28"/>
          <w:szCs w:val="28"/>
        </w:rPr>
      </w:pPr>
    </w:p>
    <w:p w:rsidR="00BD1F5F" w:rsidRDefault="00BD1F5F" w:rsidP="00BD1F5F">
      <w:pPr>
        <w:tabs>
          <w:tab w:val="left" w:pos="284"/>
        </w:tabs>
        <w:jc w:val="both"/>
        <w:rPr>
          <w:sz w:val="28"/>
          <w:szCs w:val="28"/>
        </w:rPr>
      </w:pPr>
    </w:p>
    <w:p w:rsidR="00BD1F5F" w:rsidRDefault="00BD1F5F" w:rsidP="00BD1F5F">
      <w:pPr>
        <w:tabs>
          <w:tab w:val="left" w:pos="284"/>
          <w:tab w:val="left" w:pos="709"/>
        </w:tabs>
        <w:jc w:val="both"/>
        <w:rPr>
          <w:b/>
        </w:rPr>
      </w:pPr>
      <w:r>
        <w:rPr>
          <w:sz w:val="28"/>
          <w:szCs w:val="28"/>
        </w:rPr>
        <w:t>Управляющий делами                                                                   Дильмиева С.Г.</w:t>
      </w:r>
    </w:p>
    <w:p w:rsidR="00BD1F5F" w:rsidRDefault="00BD1F5F" w:rsidP="00BD1F5F">
      <w:pPr>
        <w:jc w:val="center"/>
      </w:pPr>
      <w:r>
        <w:t xml:space="preserve">   </w:t>
      </w:r>
    </w:p>
    <w:p w:rsidR="00BD1F5F" w:rsidRDefault="00BD1F5F" w:rsidP="00BD1F5F">
      <w:pPr>
        <w:jc w:val="center"/>
      </w:pPr>
    </w:p>
    <w:p w:rsidR="00BD1F5F" w:rsidRDefault="00BD1F5F" w:rsidP="00BD1F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CA2" w:rsidRDefault="008F7CA2" w:rsidP="00BD1F5F">
      <w:pPr>
        <w:pStyle w:val="ConsPlusTitle"/>
        <w:jc w:val="center"/>
        <w:rPr>
          <w:sz w:val="28"/>
          <w:szCs w:val="28"/>
        </w:rPr>
      </w:pPr>
    </w:p>
    <w:sectPr w:rsidR="008F7CA2" w:rsidSect="001D1342">
      <w:headerReference w:type="even" r:id="rId9"/>
      <w:headerReference w:type="default" r:id="rId10"/>
      <w:pgSz w:w="11906" w:h="16838"/>
      <w:pgMar w:top="851" w:right="567" w:bottom="851" w:left="1259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F0D" w:rsidRDefault="00955F0D">
      <w:r>
        <w:separator/>
      </w:r>
    </w:p>
  </w:endnote>
  <w:endnote w:type="continuationSeparator" w:id="1">
    <w:p w:rsidR="00955F0D" w:rsidRDefault="00955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F0D" w:rsidRDefault="00955F0D">
      <w:r>
        <w:separator/>
      </w:r>
    </w:p>
  </w:footnote>
  <w:footnote w:type="continuationSeparator" w:id="1">
    <w:p w:rsidR="00955F0D" w:rsidRDefault="00955F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6D6D9B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44C41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44C41" w:rsidRDefault="00344C41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6D6D9B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44C41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D1F5F">
      <w:rPr>
        <w:rStyle w:val="ad"/>
        <w:noProof/>
      </w:rPr>
      <w:t>4</w:t>
    </w:r>
    <w:r>
      <w:rPr>
        <w:rStyle w:val="ad"/>
      </w:rPr>
      <w:fldChar w:fldCharType="end"/>
    </w:r>
  </w:p>
  <w:p w:rsidR="00344C41" w:rsidRDefault="00344C41" w:rsidP="00DD5C34">
    <w:pPr>
      <w:pStyle w:val="ab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23C58BF"/>
    <w:multiLevelType w:val="hybridMultilevel"/>
    <w:tmpl w:val="E252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2564BF5"/>
    <w:multiLevelType w:val="hybridMultilevel"/>
    <w:tmpl w:val="43B4DB96"/>
    <w:lvl w:ilvl="0" w:tplc="753E2F20">
      <w:start w:val="11"/>
      <w:numFmt w:val="decimal"/>
      <w:lvlText w:val="%1."/>
      <w:lvlJc w:val="left"/>
      <w:pPr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BF1E63"/>
    <w:multiLevelType w:val="hybridMultilevel"/>
    <w:tmpl w:val="F5043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1E458D"/>
    <w:multiLevelType w:val="hybridMultilevel"/>
    <w:tmpl w:val="B450E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AC0FE0"/>
    <w:multiLevelType w:val="hybridMultilevel"/>
    <w:tmpl w:val="E710E0D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4C291C"/>
    <w:multiLevelType w:val="hybridMultilevel"/>
    <w:tmpl w:val="A426C5F8"/>
    <w:lvl w:ilvl="0" w:tplc="4AB69AB4">
      <w:start w:val="1"/>
      <w:numFmt w:val="decimal"/>
      <w:lvlText w:val="%1)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3A47F3"/>
    <w:multiLevelType w:val="hybridMultilevel"/>
    <w:tmpl w:val="0652B200"/>
    <w:lvl w:ilvl="0" w:tplc="552CD2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803021"/>
    <w:multiLevelType w:val="hybridMultilevel"/>
    <w:tmpl w:val="8556CE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9C4374"/>
    <w:multiLevelType w:val="hybridMultilevel"/>
    <w:tmpl w:val="21F03EF8"/>
    <w:lvl w:ilvl="0" w:tplc="62E096C2">
      <w:start w:val="3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38F83043"/>
    <w:multiLevelType w:val="hybridMultilevel"/>
    <w:tmpl w:val="C83090C6"/>
    <w:lvl w:ilvl="0" w:tplc="AC76BB38">
      <w:start w:val="1"/>
      <w:numFmt w:val="decimal"/>
      <w:lvlText w:val="%1."/>
      <w:lvlJc w:val="left"/>
      <w:pPr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6D28A5"/>
    <w:multiLevelType w:val="hybridMultilevel"/>
    <w:tmpl w:val="5CC2D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473EF6"/>
    <w:multiLevelType w:val="hybridMultilevel"/>
    <w:tmpl w:val="C012EEA0"/>
    <w:lvl w:ilvl="0" w:tplc="041A9C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0EB4B02"/>
    <w:multiLevelType w:val="hybridMultilevel"/>
    <w:tmpl w:val="63366C98"/>
    <w:lvl w:ilvl="0" w:tplc="8B12915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29774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2">
    <w:nsid w:val="54B855EA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64A16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76D492E"/>
    <w:multiLevelType w:val="multilevel"/>
    <w:tmpl w:val="4152719C"/>
    <w:lvl w:ilvl="0">
      <w:start w:val="1"/>
      <w:numFmt w:val="decimal"/>
      <w:lvlText w:val="%1."/>
      <w:lvlJc w:val="left"/>
      <w:pPr>
        <w:ind w:left="648" w:hanging="648"/>
      </w:pPr>
    </w:lvl>
    <w:lvl w:ilvl="1">
      <w:start w:val="2"/>
      <w:numFmt w:val="decimal"/>
      <w:lvlText w:val="%1.%2."/>
      <w:lvlJc w:val="left"/>
      <w:pPr>
        <w:ind w:left="1074" w:hanging="720"/>
      </w:pPr>
    </w:lvl>
    <w:lvl w:ilvl="2">
      <w:start w:val="2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2142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210" w:hanging="1440"/>
      </w:pPr>
    </w:lvl>
    <w:lvl w:ilvl="6">
      <w:start w:val="1"/>
      <w:numFmt w:val="decimal"/>
      <w:lvlText w:val="%1.%2.%3.%4.%5.%6.%7."/>
      <w:lvlJc w:val="left"/>
      <w:pPr>
        <w:ind w:left="3924" w:hanging="1800"/>
      </w:pPr>
    </w:lvl>
    <w:lvl w:ilvl="7">
      <w:start w:val="1"/>
      <w:numFmt w:val="decimal"/>
      <w:lvlText w:val="%1.%2.%3.%4.%5.%6.%7.%8."/>
      <w:lvlJc w:val="left"/>
      <w:pPr>
        <w:ind w:left="4278" w:hanging="1800"/>
      </w:pPr>
    </w:lvl>
    <w:lvl w:ilvl="8">
      <w:start w:val="1"/>
      <w:numFmt w:val="decimal"/>
      <w:lvlText w:val="%1.%2.%3.%4.%5.%6.%7.%8.%9."/>
      <w:lvlJc w:val="left"/>
      <w:pPr>
        <w:ind w:left="4992" w:hanging="2160"/>
      </w:pPr>
    </w:lvl>
  </w:abstractNum>
  <w:abstractNum w:abstractNumId="25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8D82BD8"/>
    <w:multiLevelType w:val="hybridMultilevel"/>
    <w:tmpl w:val="FED25D0A"/>
    <w:lvl w:ilvl="0" w:tplc="B4EA12AE">
      <w:start w:val="1"/>
      <w:numFmt w:val="decimal"/>
      <w:lvlText w:val="%1."/>
      <w:lvlJc w:val="left"/>
      <w:pPr>
        <w:ind w:left="4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1179E5"/>
    <w:multiLevelType w:val="hybridMultilevel"/>
    <w:tmpl w:val="BA8C0AF2"/>
    <w:lvl w:ilvl="0" w:tplc="CBCE3E48">
      <w:start w:val="1"/>
      <w:numFmt w:val="decimal"/>
      <w:lvlText w:val="%1."/>
      <w:lvlJc w:val="left"/>
      <w:pPr>
        <w:ind w:left="2075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5E2568C3"/>
    <w:multiLevelType w:val="hybridMultilevel"/>
    <w:tmpl w:val="FAFE9B04"/>
    <w:lvl w:ilvl="0" w:tplc="E7A65BB0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1">
    <w:nsid w:val="6AC01E28"/>
    <w:multiLevelType w:val="hybridMultilevel"/>
    <w:tmpl w:val="E252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C567C86"/>
    <w:multiLevelType w:val="hybridMultilevel"/>
    <w:tmpl w:val="E252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F1D4B5C"/>
    <w:multiLevelType w:val="multilevel"/>
    <w:tmpl w:val="7930B9E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5"/>
    <w:lvlOverride w:ilvl="0">
      <w:startOverride w:val="2"/>
    </w:lvlOverride>
  </w:num>
  <w:num w:numId="4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8"/>
  </w:num>
  <w:num w:numId="11">
    <w:abstractNumId w:val="7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24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21"/>
    <w:lvlOverride w:ilvl="0">
      <w:startOverride w:val="1"/>
    </w:lvlOverride>
  </w:num>
  <w:num w:numId="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B14E1"/>
    <w:rsid w:val="001B1EF6"/>
    <w:rsid w:val="001B2DF3"/>
    <w:rsid w:val="001B4695"/>
    <w:rsid w:val="001B6D5B"/>
    <w:rsid w:val="001D1342"/>
    <w:rsid w:val="001D5E3F"/>
    <w:rsid w:val="001E2FF3"/>
    <w:rsid w:val="001E7A36"/>
    <w:rsid w:val="00215BE5"/>
    <w:rsid w:val="0022119E"/>
    <w:rsid w:val="00231608"/>
    <w:rsid w:val="002417B9"/>
    <w:rsid w:val="00246BEA"/>
    <w:rsid w:val="002619DC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762B"/>
    <w:rsid w:val="00302284"/>
    <w:rsid w:val="00335585"/>
    <w:rsid w:val="00335F7C"/>
    <w:rsid w:val="00342E50"/>
    <w:rsid w:val="00344C41"/>
    <w:rsid w:val="00350C45"/>
    <w:rsid w:val="00363042"/>
    <w:rsid w:val="00364A67"/>
    <w:rsid w:val="00364F13"/>
    <w:rsid w:val="00370133"/>
    <w:rsid w:val="003877B7"/>
    <w:rsid w:val="00390373"/>
    <w:rsid w:val="00397B4E"/>
    <w:rsid w:val="003A7CC5"/>
    <w:rsid w:val="003B6BD7"/>
    <w:rsid w:val="003B7656"/>
    <w:rsid w:val="003D23CE"/>
    <w:rsid w:val="003D5EB4"/>
    <w:rsid w:val="003E02AB"/>
    <w:rsid w:val="003E5FC1"/>
    <w:rsid w:val="003F1A6D"/>
    <w:rsid w:val="003F70A7"/>
    <w:rsid w:val="004366F4"/>
    <w:rsid w:val="0043775D"/>
    <w:rsid w:val="00444A36"/>
    <w:rsid w:val="00456067"/>
    <w:rsid w:val="00470252"/>
    <w:rsid w:val="00471EE3"/>
    <w:rsid w:val="004732FA"/>
    <w:rsid w:val="004A15B2"/>
    <w:rsid w:val="004B24F7"/>
    <w:rsid w:val="004B61B7"/>
    <w:rsid w:val="004B7C23"/>
    <w:rsid w:val="004E064D"/>
    <w:rsid w:val="004E3EA0"/>
    <w:rsid w:val="004E61C7"/>
    <w:rsid w:val="005038F1"/>
    <w:rsid w:val="00517068"/>
    <w:rsid w:val="00524196"/>
    <w:rsid w:val="00554BE8"/>
    <w:rsid w:val="005747E5"/>
    <w:rsid w:val="00582D3C"/>
    <w:rsid w:val="00591557"/>
    <w:rsid w:val="00596148"/>
    <w:rsid w:val="005A0F08"/>
    <w:rsid w:val="005C24E5"/>
    <w:rsid w:val="005D467E"/>
    <w:rsid w:val="005F68CE"/>
    <w:rsid w:val="00611049"/>
    <w:rsid w:val="006360F1"/>
    <w:rsid w:val="00637EF7"/>
    <w:rsid w:val="00642EC6"/>
    <w:rsid w:val="00664DDB"/>
    <w:rsid w:val="0066630C"/>
    <w:rsid w:val="00671758"/>
    <w:rsid w:val="00681EC0"/>
    <w:rsid w:val="006A3F61"/>
    <w:rsid w:val="006A5DDD"/>
    <w:rsid w:val="006B552D"/>
    <w:rsid w:val="006D38CC"/>
    <w:rsid w:val="006D3AF6"/>
    <w:rsid w:val="006D5A18"/>
    <w:rsid w:val="006D6D9B"/>
    <w:rsid w:val="006E1D62"/>
    <w:rsid w:val="006F75CC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53D80"/>
    <w:rsid w:val="00860790"/>
    <w:rsid w:val="00867807"/>
    <w:rsid w:val="00876A4C"/>
    <w:rsid w:val="0088638A"/>
    <w:rsid w:val="00886BD1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D6003"/>
    <w:rsid w:val="008E1C63"/>
    <w:rsid w:val="008E5D3E"/>
    <w:rsid w:val="008F7CA2"/>
    <w:rsid w:val="009024BC"/>
    <w:rsid w:val="009067E7"/>
    <w:rsid w:val="009236E4"/>
    <w:rsid w:val="00923B42"/>
    <w:rsid w:val="00944DD4"/>
    <w:rsid w:val="00955F0D"/>
    <w:rsid w:val="009637DF"/>
    <w:rsid w:val="00964440"/>
    <w:rsid w:val="0097133F"/>
    <w:rsid w:val="009814C7"/>
    <w:rsid w:val="00983320"/>
    <w:rsid w:val="009B6876"/>
    <w:rsid w:val="009E35A6"/>
    <w:rsid w:val="00A00204"/>
    <w:rsid w:val="00A14C2E"/>
    <w:rsid w:val="00A40C3E"/>
    <w:rsid w:val="00A43A5C"/>
    <w:rsid w:val="00A56F3E"/>
    <w:rsid w:val="00A72DE6"/>
    <w:rsid w:val="00A73C4B"/>
    <w:rsid w:val="00A75C03"/>
    <w:rsid w:val="00A7731D"/>
    <w:rsid w:val="00A82CD5"/>
    <w:rsid w:val="00A93242"/>
    <w:rsid w:val="00AA17A4"/>
    <w:rsid w:val="00AA76E2"/>
    <w:rsid w:val="00AB0979"/>
    <w:rsid w:val="00AB15D6"/>
    <w:rsid w:val="00AB4809"/>
    <w:rsid w:val="00AB60E6"/>
    <w:rsid w:val="00AC37CD"/>
    <w:rsid w:val="00AC714A"/>
    <w:rsid w:val="00AC7CAF"/>
    <w:rsid w:val="00AE5581"/>
    <w:rsid w:val="00AF07E6"/>
    <w:rsid w:val="00B02E64"/>
    <w:rsid w:val="00B04DF5"/>
    <w:rsid w:val="00B3452B"/>
    <w:rsid w:val="00B347A7"/>
    <w:rsid w:val="00B65631"/>
    <w:rsid w:val="00B800C1"/>
    <w:rsid w:val="00B86E76"/>
    <w:rsid w:val="00B960A2"/>
    <w:rsid w:val="00BC1897"/>
    <w:rsid w:val="00BC1BC1"/>
    <w:rsid w:val="00BD1B4A"/>
    <w:rsid w:val="00BD1F5F"/>
    <w:rsid w:val="00BE049F"/>
    <w:rsid w:val="00BE17EA"/>
    <w:rsid w:val="00C26981"/>
    <w:rsid w:val="00C56F50"/>
    <w:rsid w:val="00C60F59"/>
    <w:rsid w:val="00C653CC"/>
    <w:rsid w:val="00C70430"/>
    <w:rsid w:val="00C76652"/>
    <w:rsid w:val="00C82EB9"/>
    <w:rsid w:val="00C960B1"/>
    <w:rsid w:val="00CA1D2B"/>
    <w:rsid w:val="00CB48A5"/>
    <w:rsid w:val="00CD7E3A"/>
    <w:rsid w:val="00CE3ED6"/>
    <w:rsid w:val="00CF0949"/>
    <w:rsid w:val="00CF4528"/>
    <w:rsid w:val="00D109C4"/>
    <w:rsid w:val="00D37BAC"/>
    <w:rsid w:val="00D44122"/>
    <w:rsid w:val="00D453A1"/>
    <w:rsid w:val="00D46DC5"/>
    <w:rsid w:val="00D4710C"/>
    <w:rsid w:val="00D55EFF"/>
    <w:rsid w:val="00D60477"/>
    <w:rsid w:val="00D60550"/>
    <w:rsid w:val="00D74992"/>
    <w:rsid w:val="00D87A63"/>
    <w:rsid w:val="00D95663"/>
    <w:rsid w:val="00D96313"/>
    <w:rsid w:val="00DC566F"/>
    <w:rsid w:val="00DD5C34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62FB1"/>
    <w:rsid w:val="00E76AA7"/>
    <w:rsid w:val="00E77122"/>
    <w:rsid w:val="00E904A4"/>
    <w:rsid w:val="00E92255"/>
    <w:rsid w:val="00E922E7"/>
    <w:rsid w:val="00E93E0C"/>
    <w:rsid w:val="00E95669"/>
    <w:rsid w:val="00EA1B08"/>
    <w:rsid w:val="00EA4FE3"/>
    <w:rsid w:val="00EA729C"/>
    <w:rsid w:val="00ED13A2"/>
    <w:rsid w:val="00ED17A1"/>
    <w:rsid w:val="00ED560B"/>
    <w:rsid w:val="00EE3C1E"/>
    <w:rsid w:val="00EF3017"/>
    <w:rsid w:val="00F021B5"/>
    <w:rsid w:val="00F222AE"/>
    <w:rsid w:val="00F27C2C"/>
    <w:rsid w:val="00F6406F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uiPriority="22" w:qFormat="1"/>
    <w:lsdException w:name="Emphasis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966EA-F5D6-40BD-B85C-88B7651BE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1340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8965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2020-03-30T05:00:00Z</cp:lastPrinted>
  <dcterms:created xsi:type="dcterms:W3CDTF">2020-03-30T05:01:00Z</dcterms:created>
  <dcterms:modified xsi:type="dcterms:W3CDTF">2020-03-30T05:01:00Z</dcterms:modified>
</cp:coreProperties>
</file>