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D33" w:rsidRPr="009A4A8E" w:rsidRDefault="00720D33" w:rsidP="00720D33">
      <w:pPr>
        <w:pBdr>
          <w:bottom w:val="single" w:sz="6" w:space="0" w:color="D6DDB9"/>
        </w:pBdr>
        <w:shd w:val="clear" w:color="auto" w:fill="F4F7E7"/>
        <w:spacing w:before="100" w:beforeAutospacing="1" w:after="192" w:line="305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3"/>
          <w:szCs w:val="33"/>
          <w:lang w:eastAsia="ru-RU"/>
        </w:rPr>
      </w:pPr>
      <w:r w:rsidRPr="009A4A8E">
        <w:rPr>
          <w:rFonts w:ascii="Times New Roman" w:eastAsia="Times New Roman" w:hAnsi="Times New Roman" w:cs="Times New Roman"/>
          <w:b/>
          <w:bCs/>
          <w:color w:val="000000"/>
          <w:kern w:val="36"/>
          <w:sz w:val="33"/>
          <w:szCs w:val="33"/>
          <w:lang w:eastAsia="ru-RU"/>
        </w:rPr>
        <w:t>Порядок рассмотрения обращений граждан с указанием актов, регулирующих эту деятельность</w:t>
      </w:r>
    </w:p>
    <w:p w:rsidR="00720D33" w:rsidRPr="009A4A8E" w:rsidRDefault="00720D33" w:rsidP="00720D33">
      <w:pPr>
        <w:shd w:val="clear" w:color="auto" w:fill="F4F7E7"/>
        <w:spacing w:after="0" w:line="384" w:lineRule="auto"/>
        <w:rPr>
          <w:rFonts w:ascii="Helvetica" w:eastAsia="Times New Roman" w:hAnsi="Helvetica" w:cs="Helvetica"/>
          <w:color w:val="000000"/>
          <w:sz w:val="18"/>
          <w:szCs w:val="18"/>
          <w:lang w:eastAsia="ru-RU"/>
        </w:rPr>
      </w:pPr>
      <w:r w:rsidRPr="009A4A8E">
        <w:rPr>
          <w:rFonts w:ascii="Helvetica" w:eastAsia="Times New Roman" w:hAnsi="Helvetica" w:cs="Helvetica"/>
          <w:color w:val="000000"/>
          <w:sz w:val="16"/>
          <w:lang w:eastAsia="ru-RU"/>
        </w:rPr>
        <w:t xml:space="preserve">Опубликовано </w:t>
      </w:r>
      <w:proofErr w:type="spellStart"/>
      <w:r w:rsidRPr="009A4A8E">
        <w:rPr>
          <w:rFonts w:ascii="Helvetica" w:eastAsia="Times New Roman" w:hAnsi="Helvetica" w:cs="Helvetica"/>
          <w:color w:val="000000"/>
          <w:sz w:val="16"/>
          <w:lang w:eastAsia="ru-RU"/>
        </w:rPr>
        <w:t>mumrinskij</w:t>
      </w:r>
      <w:proofErr w:type="spellEnd"/>
      <w:r w:rsidRPr="009A4A8E">
        <w:rPr>
          <w:rFonts w:ascii="Helvetica" w:eastAsia="Times New Roman" w:hAnsi="Helvetica" w:cs="Helvetica"/>
          <w:color w:val="000000"/>
          <w:sz w:val="16"/>
          <w:lang w:eastAsia="ru-RU"/>
        </w:rPr>
        <w:t xml:space="preserve"> в </w:t>
      </w:r>
      <w:proofErr w:type="spellStart"/>
      <w:proofErr w:type="gramStart"/>
      <w:r w:rsidRPr="009A4A8E">
        <w:rPr>
          <w:rFonts w:ascii="Helvetica" w:eastAsia="Times New Roman" w:hAnsi="Helvetica" w:cs="Helvetica"/>
          <w:color w:val="000000"/>
          <w:sz w:val="16"/>
          <w:lang w:eastAsia="ru-RU"/>
        </w:rPr>
        <w:t>Пт</w:t>
      </w:r>
      <w:proofErr w:type="spellEnd"/>
      <w:proofErr w:type="gramEnd"/>
      <w:r w:rsidRPr="009A4A8E">
        <w:rPr>
          <w:rFonts w:ascii="Helvetica" w:eastAsia="Times New Roman" w:hAnsi="Helvetica" w:cs="Helvetica"/>
          <w:color w:val="000000"/>
          <w:sz w:val="16"/>
          <w:lang w:eastAsia="ru-RU"/>
        </w:rPr>
        <w:t>, 2021-03-12 09:08</w:t>
      </w:r>
      <w:r w:rsidRPr="009A4A8E">
        <w:rPr>
          <w:rFonts w:ascii="Helvetica" w:eastAsia="Times New Roman" w:hAnsi="Helvetica" w:cs="Helvetica"/>
          <w:color w:val="000000"/>
          <w:sz w:val="18"/>
          <w:szCs w:val="18"/>
          <w:lang w:eastAsia="ru-RU"/>
        </w:rPr>
        <w:t xml:space="preserve"> </w:t>
      </w:r>
    </w:p>
    <w:p w:rsidR="00720D33" w:rsidRPr="009A4A8E" w:rsidRDefault="00394A5A" w:rsidP="00720D33">
      <w:pPr>
        <w:shd w:val="clear" w:color="auto" w:fill="F4F7E7"/>
        <w:spacing w:after="0" w:line="240" w:lineRule="auto"/>
        <w:ind w:firstLine="192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hyperlink r:id="rId4" w:history="1">
        <w:r w:rsidR="00720D33" w:rsidRPr="009A4A8E">
          <w:rPr>
            <w:rFonts w:ascii="Arial" w:eastAsia="Times New Roman" w:hAnsi="Arial" w:cs="Arial"/>
            <w:b/>
            <w:bCs/>
            <w:color w:val="666699"/>
            <w:sz w:val="26"/>
            <w:lang w:eastAsia="ru-RU"/>
          </w:rPr>
          <w:t>Федеральный закон от 02.05.2006 N 59-ФЗ (ред. от 27.12.2018) "О порядке рассмотрения обращений граждан Российской Федерации"</w:t>
        </w:r>
      </w:hyperlink>
    </w:p>
    <w:p w:rsidR="00720D33" w:rsidRPr="009A4A8E" w:rsidRDefault="00720D33" w:rsidP="00720D33">
      <w:pPr>
        <w:shd w:val="clear" w:color="auto" w:fill="FFFFFF"/>
        <w:spacing w:after="0" w:line="315" w:lineRule="atLeast"/>
        <w:ind w:firstLine="540"/>
        <w:jc w:val="both"/>
        <w:outlineLvl w:val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0" w:name="dst100051"/>
      <w:bookmarkEnd w:id="0"/>
      <w:r w:rsidRPr="009A4A8E">
        <w:rPr>
          <w:rFonts w:ascii="Arial" w:eastAsia="Times New Roman" w:hAnsi="Arial" w:cs="Arial"/>
          <w:b/>
          <w:bCs/>
          <w:color w:val="000000"/>
          <w:kern w:val="36"/>
          <w:sz w:val="26"/>
          <w:lang w:eastAsia="ru-RU"/>
        </w:rPr>
        <w:t>Статья 10. Рассмотрение обращения</w:t>
      </w:r>
    </w:p>
    <w:p w:rsidR="00720D33" w:rsidRPr="009A4A8E" w:rsidRDefault="00720D33" w:rsidP="00720D33">
      <w:pPr>
        <w:shd w:val="clear" w:color="auto" w:fill="FFFFFF"/>
        <w:spacing w:before="160" w:after="0" w:line="315" w:lineRule="atLeast"/>
        <w:ind w:firstLine="54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 </w:t>
      </w:r>
    </w:p>
    <w:p w:rsidR="00720D33" w:rsidRPr="009A4A8E" w:rsidRDefault="00720D33" w:rsidP="00720D33">
      <w:pPr>
        <w:shd w:val="clear" w:color="auto" w:fill="FFFFFF"/>
        <w:spacing w:after="0" w:line="315" w:lineRule="atLeast"/>
        <w:ind w:firstLine="54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1" w:name="dst100052"/>
      <w:bookmarkEnd w:id="1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1. Государственный орган, орган местного самоуправления или должностное лицо:</w:t>
      </w:r>
    </w:p>
    <w:p w:rsidR="00720D33" w:rsidRPr="009A4A8E" w:rsidRDefault="00720D33" w:rsidP="00720D33">
      <w:pPr>
        <w:shd w:val="clear" w:color="auto" w:fill="FFFFFF"/>
        <w:spacing w:after="0" w:line="315" w:lineRule="atLeast"/>
        <w:ind w:firstLine="54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2" w:name="dst100053"/>
      <w:bookmarkEnd w:id="2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720D33" w:rsidRPr="009A4A8E" w:rsidRDefault="00720D33" w:rsidP="00720D33">
      <w:pPr>
        <w:shd w:val="clear" w:color="auto" w:fill="FFFFFF"/>
        <w:spacing w:after="0" w:line="315" w:lineRule="atLeast"/>
        <w:ind w:firstLine="54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3" w:name="dst6"/>
      <w:bookmarkStart w:id="4" w:name="dst100054"/>
      <w:bookmarkEnd w:id="3"/>
      <w:bookmarkEnd w:id="4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720D33" w:rsidRPr="009A4A8E" w:rsidRDefault="00720D33" w:rsidP="00720D33">
      <w:pPr>
        <w:shd w:val="clear" w:color="auto" w:fill="FFFFFF"/>
        <w:spacing w:after="0" w:line="315" w:lineRule="atLeast"/>
        <w:ind w:firstLine="192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(в ред. Федерального </w:t>
      </w:r>
      <w:hyperlink r:id="rId5" w:anchor="dst100331" w:history="1">
        <w:r w:rsidRPr="009A4A8E">
          <w:rPr>
            <w:rFonts w:ascii="Arial" w:eastAsia="Times New Roman" w:hAnsi="Arial" w:cs="Arial"/>
            <w:color w:val="666699"/>
            <w:sz w:val="26"/>
            <w:lang w:eastAsia="ru-RU"/>
          </w:rPr>
          <w:t>закона</w:t>
        </w:r>
      </w:hyperlink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 от 27.07.2010 N 227-ФЗ)</w:t>
      </w:r>
    </w:p>
    <w:p w:rsidR="00720D33" w:rsidRPr="009A4A8E" w:rsidRDefault="00720D33" w:rsidP="00720D33">
      <w:pPr>
        <w:shd w:val="clear" w:color="auto" w:fill="FFFFFF"/>
        <w:spacing w:before="160" w:after="0" w:line="394" w:lineRule="atLeast"/>
        <w:ind w:firstLine="192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(</w:t>
      </w:r>
      <w:proofErr w:type="gramStart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см</w:t>
      </w:r>
      <w:proofErr w:type="gramEnd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. текст в предыдущей редакции)</w:t>
      </w:r>
    </w:p>
    <w:p w:rsidR="00720D33" w:rsidRPr="009A4A8E" w:rsidRDefault="00720D33" w:rsidP="00720D33">
      <w:pPr>
        <w:shd w:val="clear" w:color="auto" w:fill="FFFFFF"/>
        <w:spacing w:after="0" w:line="315" w:lineRule="atLeast"/>
        <w:ind w:firstLine="54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5" w:name="dst100055"/>
      <w:bookmarkEnd w:id="5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720D33" w:rsidRPr="009A4A8E" w:rsidRDefault="00720D33" w:rsidP="00720D33">
      <w:pPr>
        <w:shd w:val="clear" w:color="auto" w:fill="FFFFFF"/>
        <w:spacing w:after="0" w:line="315" w:lineRule="atLeast"/>
        <w:ind w:firstLine="54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6" w:name="dst100056"/>
      <w:bookmarkEnd w:id="6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4) дает письменный ответ по существу поставленных в обращении вопросов, за исключением случаев, указанных в </w:t>
      </w:r>
      <w:hyperlink r:id="rId6" w:anchor="dst100061" w:history="1">
        <w:r w:rsidRPr="009A4A8E">
          <w:rPr>
            <w:rFonts w:ascii="Arial" w:eastAsia="Times New Roman" w:hAnsi="Arial" w:cs="Arial"/>
            <w:color w:val="666699"/>
            <w:sz w:val="26"/>
            <w:lang w:eastAsia="ru-RU"/>
          </w:rPr>
          <w:t>статье 11</w:t>
        </w:r>
      </w:hyperlink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 настоящего Федерального закона;</w:t>
      </w:r>
    </w:p>
    <w:p w:rsidR="00720D33" w:rsidRPr="009A4A8E" w:rsidRDefault="00720D33" w:rsidP="00720D33">
      <w:pPr>
        <w:shd w:val="clear" w:color="auto" w:fill="FFFFFF"/>
        <w:spacing w:after="0" w:line="315" w:lineRule="atLeast"/>
        <w:ind w:firstLine="54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7" w:name="dst100057"/>
      <w:bookmarkEnd w:id="7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720D33" w:rsidRPr="009A4A8E" w:rsidRDefault="00720D33" w:rsidP="00720D33">
      <w:pPr>
        <w:shd w:val="clear" w:color="auto" w:fill="FFFFFF"/>
        <w:spacing w:after="0" w:line="315" w:lineRule="atLeast"/>
        <w:ind w:firstLine="54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8" w:name="dst100058"/>
      <w:bookmarkEnd w:id="8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 xml:space="preserve">2. </w:t>
      </w:r>
      <w:proofErr w:type="gramStart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 </w:t>
      </w:r>
      <w:hyperlink r:id="rId7" w:anchor="dst0" w:history="1">
        <w:r w:rsidRPr="009A4A8E">
          <w:rPr>
            <w:rFonts w:ascii="Arial" w:eastAsia="Times New Roman" w:hAnsi="Arial" w:cs="Arial"/>
            <w:color w:val="666699"/>
            <w:sz w:val="26"/>
            <w:lang w:eastAsia="ru-RU"/>
          </w:rPr>
          <w:t>тайну</w:t>
        </w:r>
      </w:hyperlink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, и для которых установлен особый порядок</w:t>
      </w:r>
      <w:proofErr w:type="gramEnd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 xml:space="preserve"> предоставления.</w:t>
      </w:r>
    </w:p>
    <w:p w:rsidR="00720D33" w:rsidRPr="009A4A8E" w:rsidRDefault="00720D33" w:rsidP="00720D33">
      <w:pPr>
        <w:shd w:val="clear" w:color="auto" w:fill="FFFFFF"/>
        <w:spacing w:after="0" w:line="315" w:lineRule="atLeast"/>
        <w:ind w:firstLine="54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9" w:name="dst100059"/>
      <w:bookmarkEnd w:id="9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3.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p w:rsidR="00720D33" w:rsidRPr="009A4A8E" w:rsidRDefault="00720D33" w:rsidP="00720D33">
      <w:pPr>
        <w:shd w:val="clear" w:color="auto" w:fill="FFFFFF"/>
        <w:spacing w:line="315" w:lineRule="atLeast"/>
        <w:ind w:firstLine="54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10" w:name="dst16"/>
      <w:bookmarkStart w:id="11" w:name="dst7"/>
      <w:bookmarkStart w:id="12" w:name="dst100060"/>
      <w:bookmarkEnd w:id="10"/>
      <w:bookmarkEnd w:id="11"/>
      <w:bookmarkEnd w:id="12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 xml:space="preserve">4. </w:t>
      </w:r>
      <w:proofErr w:type="gramStart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 xml:space="preserve">Ответ на обращение направляется в форме электронного документа по адресу электронной почты, указанному в обращении, поступившем в государственный орган, орган местного самоуправления или должностному лицу в форме электронного документа, и в письменной форме по почтовому </w:t>
      </w:r>
      <w:r w:rsidRPr="009A4A8E">
        <w:rPr>
          <w:rFonts w:ascii="Arial" w:eastAsia="Times New Roman" w:hAnsi="Arial" w:cs="Arial"/>
          <w:color w:val="000000"/>
          <w:sz w:val="26"/>
          <w:lang w:eastAsia="ru-RU"/>
        </w:rPr>
        <w:lastRenderedPageBreak/>
        <w:t>адресу, указанному в обращении, поступившем в государственный орган, орган местного самоуправления или должностному лицу в письменной форме.</w:t>
      </w:r>
      <w:proofErr w:type="gramEnd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 xml:space="preserve"> </w:t>
      </w:r>
      <w:proofErr w:type="gramStart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Кроме того, на поступившее в государственный орган, орган местного самоуправления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 </w:t>
      </w:r>
      <w:hyperlink r:id="rId8" w:anchor="dst100035" w:history="1">
        <w:r w:rsidRPr="009A4A8E">
          <w:rPr>
            <w:rFonts w:ascii="Arial" w:eastAsia="Times New Roman" w:hAnsi="Arial" w:cs="Arial"/>
            <w:color w:val="666699"/>
            <w:sz w:val="26"/>
            <w:lang w:eastAsia="ru-RU"/>
          </w:rPr>
          <w:t>части 2 статьи 6</w:t>
        </w:r>
        <w:proofErr w:type="gramEnd"/>
      </w:hyperlink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 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"Интернет".</w:t>
      </w:r>
    </w:p>
    <w:p w:rsidR="00720D33" w:rsidRDefault="00720D33" w:rsidP="00720D33"/>
    <w:p w:rsidR="00B877A3" w:rsidRDefault="00B877A3"/>
    <w:sectPr w:rsidR="00B877A3" w:rsidSect="00B87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720D33"/>
    <w:rsid w:val="00000ADC"/>
    <w:rsid w:val="00394A5A"/>
    <w:rsid w:val="005C51DE"/>
    <w:rsid w:val="00720D33"/>
    <w:rsid w:val="00B877A3"/>
    <w:rsid w:val="00BB5810"/>
    <w:rsid w:val="00BE206A"/>
    <w:rsid w:val="00D444F4"/>
    <w:rsid w:val="00D847E0"/>
    <w:rsid w:val="00D92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D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14820/5d404c7c015e7fd0ea194118470ec21d40d921ee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9398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14820/1a1719408a99f43738c30a453a74ddaf6ccd7ae7/" TargetMode="External"/><Relationship Id="rId5" Type="http://schemas.openxmlformats.org/officeDocument/2006/relationships/hyperlink" Target="http://www.consultant.ru/document/Cons_doc_LAW_201688/ecad53d18192826d26cae3000ff90fa3e01b769b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consultant.ru/document/Cons_doc_LAW_59999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541</Words>
  <Characters>3090</Characters>
  <Application>Microsoft Office Word</Application>
  <DocSecurity>0</DocSecurity>
  <Lines>25</Lines>
  <Paragraphs>7</Paragraphs>
  <ScaleCrop>false</ScaleCrop>
  <Company/>
  <LinksUpToDate>false</LinksUpToDate>
  <CharactersWithSpaces>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2021-08-24T04:41:00Z</dcterms:created>
  <dcterms:modified xsi:type="dcterms:W3CDTF">2021-08-24T04:41:00Z</dcterms:modified>
</cp:coreProperties>
</file>