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031D97">
            <w:pPr>
              <w:rPr>
                <w:spacing w:val="-10"/>
                <w:sz w:val="18"/>
                <w:szCs w:val="18"/>
                <w:lang w:val="be-BY"/>
              </w:rPr>
            </w:pPr>
            <w:r w:rsidRPr="00031D97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8C1CCD" w:rsidRDefault="001D1342" w:rsidP="003E5FC1">
      <w:pPr>
        <w:ind w:left="266"/>
        <w:jc w:val="center"/>
      </w:pPr>
      <w:r>
        <w:t>26</w:t>
      </w:r>
      <w:r w:rsidR="003E5FC1">
        <w:t xml:space="preserve"> март</w:t>
      </w:r>
      <w:r w:rsidR="00AF07E6" w:rsidRPr="0022119E">
        <w:t xml:space="preserve"> </w:t>
      </w:r>
      <w:r w:rsidR="003B7656" w:rsidRPr="0022119E">
        <w:t xml:space="preserve"> </w:t>
      </w:r>
      <w:r w:rsidR="008A794B">
        <w:t>20</w:t>
      </w:r>
      <w:r w:rsidR="00D37BAC">
        <w:t>20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>
        <w:t>1</w:t>
      </w:r>
      <w:r w:rsidR="00B347A7">
        <w:t>3</w:t>
      </w:r>
      <w:r w:rsidR="008C1CCD" w:rsidRPr="0022119E">
        <w:t xml:space="preserve">    </w:t>
      </w:r>
      <w:r w:rsidR="00AC37CD" w:rsidRPr="0022119E">
        <w:t xml:space="preserve">         </w:t>
      </w:r>
      <w:r w:rsidR="008C1CCD" w:rsidRPr="0022119E">
        <w:t xml:space="preserve"> </w:t>
      </w:r>
      <w:r>
        <w:t>2</w:t>
      </w:r>
      <w:r w:rsidR="008F7CA2">
        <w:t>6</w:t>
      </w:r>
      <w:r w:rsidR="003E5FC1">
        <w:t xml:space="preserve"> марта</w:t>
      </w:r>
      <w:r w:rsidR="00FD0D5F" w:rsidRPr="0022119E">
        <w:t xml:space="preserve"> </w:t>
      </w:r>
      <w:r w:rsidR="008C1CCD" w:rsidRPr="0022119E">
        <w:t xml:space="preserve"> 20</w:t>
      </w:r>
      <w:r w:rsidR="00D37BAC">
        <w:t>20</w:t>
      </w:r>
      <w:r w:rsidR="008C1CCD" w:rsidRPr="0022119E">
        <w:t xml:space="preserve"> г.</w:t>
      </w:r>
    </w:p>
    <w:p w:rsidR="003E5FC1" w:rsidRPr="0022119E" w:rsidRDefault="003E5FC1" w:rsidP="003E5FC1">
      <w:pPr>
        <w:ind w:left="266"/>
        <w:jc w:val="center"/>
      </w:pPr>
    </w:p>
    <w:p w:rsidR="00AF07E6" w:rsidRDefault="00AF07E6" w:rsidP="006E1D62">
      <w:pPr>
        <w:pStyle w:val="a7"/>
        <w:ind w:left="0" w:right="5295"/>
        <w:jc w:val="center"/>
        <w:rPr>
          <w:rFonts w:ascii="Bookman Old Style" w:hAnsi="Bookman Old Style"/>
          <w:b/>
          <w:bCs/>
          <w:color w:val="auto"/>
          <w:sz w:val="20"/>
        </w:rPr>
      </w:pPr>
    </w:p>
    <w:p w:rsidR="00B347A7" w:rsidRDefault="00B347A7" w:rsidP="00B347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 утверждении Положения о муниципальном контроле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сельского поселения </w:t>
      </w:r>
    </w:p>
    <w:p w:rsidR="00B347A7" w:rsidRDefault="00B347A7" w:rsidP="00B347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Староянбаевский сельсовет муниципального района Балтачевский район Республики Башкортостан</w:t>
      </w:r>
    </w:p>
    <w:p w:rsidR="00B347A7" w:rsidRDefault="00B347A7" w:rsidP="00B347A7">
      <w:pPr>
        <w:jc w:val="both"/>
        <w:rPr>
          <w:sz w:val="28"/>
          <w:szCs w:val="28"/>
        </w:rPr>
      </w:pP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статьей 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21.02.1992 года №2395-1 "О недрах", Федеральным </w:t>
      </w:r>
      <w:hyperlink r:id="rId10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 года №131-ФЗ "Об общих принципах организации местного самоуправления в Российской Федерации", Федеральным </w:t>
      </w:r>
      <w:hyperlink r:id="rId11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26.12.2008 года №294-ФЗ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12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сельского поселения Староянбаевский сельсовет муниципального района Балтачевский район Республики Башкортостан администрация сельского поселения Староянбаевский сельсовет муниципального района Балтачевский район  Республики Башкортостан 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13" w:anchor="P38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муниципальном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сельского поселения Староянбаевский сельсовет муниципального района Балтачевский район Республики Башкортостан, согласно приложению.</w:t>
      </w:r>
    </w:p>
    <w:p w:rsidR="00B347A7" w:rsidRDefault="00B347A7" w:rsidP="00B347A7">
      <w:pPr>
        <w:pStyle w:val="af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Обнародовать настоящее постановление на информационном стенде администрации сельского поселения Староянбаевский сельсовет муниципального района Балтачевский район Республики Башкортостан и разместить на официальном сайте.</w:t>
      </w:r>
    </w:p>
    <w:p w:rsidR="00B347A7" w:rsidRDefault="00B347A7" w:rsidP="00B347A7">
      <w:pPr>
        <w:pStyle w:val="af3"/>
        <w:ind w:firstLine="709"/>
        <w:jc w:val="both"/>
        <w:rPr>
          <w:rFonts w:cs="Calibri"/>
          <w:sz w:val="28"/>
          <w:szCs w:val="28"/>
        </w:rPr>
      </w:pPr>
      <w:r>
        <w:rPr>
          <w:sz w:val="28"/>
          <w:szCs w:val="28"/>
        </w:rPr>
        <w:t>3. Контроль за выполнением настоящего постановления оставляю за  собой.</w:t>
      </w:r>
    </w:p>
    <w:p w:rsidR="00B347A7" w:rsidRDefault="00B347A7" w:rsidP="00B347A7">
      <w:pPr>
        <w:pStyle w:val="12"/>
        <w:rPr>
          <w:sz w:val="28"/>
          <w:szCs w:val="28"/>
        </w:rPr>
      </w:pPr>
    </w:p>
    <w:p w:rsidR="00B347A7" w:rsidRDefault="00B347A7" w:rsidP="00B347A7">
      <w:pPr>
        <w:pStyle w:val="1a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47A7" w:rsidRPr="00B347A7" w:rsidRDefault="00B347A7" w:rsidP="00B347A7">
      <w:pPr>
        <w:jc w:val="both"/>
        <w:rPr>
          <w:sz w:val="28"/>
          <w:szCs w:val="28"/>
        </w:rPr>
      </w:pPr>
      <w:r w:rsidRPr="00B347A7">
        <w:rPr>
          <w:sz w:val="28"/>
          <w:szCs w:val="28"/>
        </w:rPr>
        <w:t>Глава сельского поселения</w:t>
      </w:r>
    </w:p>
    <w:p w:rsidR="00B347A7" w:rsidRPr="00B347A7" w:rsidRDefault="00B347A7" w:rsidP="00B347A7">
      <w:pPr>
        <w:jc w:val="both"/>
        <w:rPr>
          <w:sz w:val="28"/>
          <w:szCs w:val="28"/>
        </w:rPr>
      </w:pPr>
      <w:r w:rsidRPr="00B347A7">
        <w:rPr>
          <w:sz w:val="28"/>
          <w:szCs w:val="28"/>
        </w:rPr>
        <w:t>Староянбаевский сельсовет:</w:t>
      </w:r>
      <w:r w:rsidRPr="00B347A7">
        <w:rPr>
          <w:sz w:val="28"/>
          <w:szCs w:val="28"/>
        </w:rPr>
        <w:tab/>
      </w:r>
      <w:r w:rsidRPr="00B347A7">
        <w:rPr>
          <w:sz w:val="28"/>
          <w:szCs w:val="28"/>
        </w:rPr>
        <w:tab/>
        <w:t xml:space="preserve"> </w:t>
      </w:r>
      <w:r w:rsidRPr="00B347A7">
        <w:rPr>
          <w:sz w:val="28"/>
          <w:szCs w:val="28"/>
        </w:rPr>
        <w:tab/>
      </w:r>
      <w:r w:rsidRPr="00B347A7">
        <w:rPr>
          <w:sz w:val="28"/>
          <w:szCs w:val="28"/>
        </w:rPr>
        <w:tab/>
        <w:t xml:space="preserve"> Р.М.Ахунов</w:t>
      </w:r>
    </w:p>
    <w:p w:rsidR="00B347A7" w:rsidRDefault="00B347A7" w:rsidP="00B347A7">
      <w:pPr>
        <w:jc w:val="both"/>
        <w:rPr>
          <w:szCs w:val="28"/>
        </w:rPr>
      </w:pPr>
    </w:p>
    <w:p w:rsidR="00B347A7" w:rsidRDefault="00B347A7" w:rsidP="00B347A7">
      <w:pPr>
        <w:jc w:val="both"/>
        <w:rPr>
          <w:szCs w:val="28"/>
        </w:rPr>
      </w:pPr>
    </w:p>
    <w:p w:rsidR="00B347A7" w:rsidRDefault="00B347A7" w:rsidP="00B347A7">
      <w:pPr>
        <w:jc w:val="both"/>
        <w:rPr>
          <w:szCs w:val="28"/>
        </w:rPr>
      </w:pPr>
    </w:p>
    <w:p w:rsidR="00B347A7" w:rsidRDefault="00B347A7" w:rsidP="00B347A7">
      <w:pPr>
        <w:jc w:val="both"/>
        <w:rPr>
          <w:szCs w:val="28"/>
        </w:rPr>
      </w:pPr>
    </w:p>
    <w:p w:rsidR="00B347A7" w:rsidRDefault="00B347A7" w:rsidP="00B347A7">
      <w:pPr>
        <w:ind w:left="6237" w:right="-143" w:firstLine="851"/>
        <w:jc w:val="both"/>
        <w:rPr>
          <w:lang w:eastAsia="en-US"/>
        </w:rPr>
      </w:pPr>
      <w:r>
        <w:rPr>
          <w:lang w:eastAsia="en-US"/>
        </w:rPr>
        <w:t>Приложение №1</w:t>
      </w:r>
    </w:p>
    <w:p w:rsidR="00B347A7" w:rsidRDefault="00B347A7" w:rsidP="00B347A7">
      <w:pPr>
        <w:ind w:left="6237" w:right="-853" w:firstLine="851"/>
        <w:jc w:val="both"/>
        <w:rPr>
          <w:lang w:eastAsia="en-US"/>
        </w:rPr>
      </w:pPr>
      <w:r>
        <w:rPr>
          <w:lang w:eastAsia="en-US"/>
        </w:rPr>
        <w:t xml:space="preserve">К постановлению </w:t>
      </w:r>
    </w:p>
    <w:p w:rsidR="00B347A7" w:rsidRDefault="00B347A7" w:rsidP="00B347A7">
      <w:pPr>
        <w:ind w:left="6237" w:right="-853" w:firstLine="851"/>
        <w:jc w:val="both"/>
        <w:rPr>
          <w:lang w:eastAsia="en-US"/>
        </w:rPr>
      </w:pPr>
      <w:r>
        <w:rPr>
          <w:lang w:eastAsia="en-US"/>
        </w:rPr>
        <w:t xml:space="preserve">Администрации </w:t>
      </w:r>
    </w:p>
    <w:p w:rsidR="00B347A7" w:rsidRDefault="00B347A7" w:rsidP="00B347A7">
      <w:pPr>
        <w:ind w:left="6237" w:right="-853" w:firstLine="851"/>
        <w:jc w:val="both"/>
        <w:rPr>
          <w:lang w:eastAsia="en-US"/>
        </w:rPr>
      </w:pPr>
      <w:r>
        <w:rPr>
          <w:lang w:eastAsia="en-US"/>
        </w:rPr>
        <w:t>сельского поселения</w:t>
      </w:r>
    </w:p>
    <w:p w:rsidR="00B347A7" w:rsidRDefault="00B347A7" w:rsidP="00B347A7">
      <w:pPr>
        <w:ind w:left="6237" w:right="-853" w:firstLine="851"/>
        <w:jc w:val="both"/>
        <w:rPr>
          <w:lang w:eastAsia="en-US"/>
        </w:rPr>
      </w:pPr>
      <w:r>
        <w:rPr>
          <w:rFonts w:eastAsia="Calibri"/>
          <w:bCs/>
        </w:rPr>
        <w:t xml:space="preserve">Староянбаевский </w:t>
      </w:r>
      <w:r>
        <w:rPr>
          <w:lang w:eastAsia="en-US"/>
        </w:rPr>
        <w:t>сельсовет</w:t>
      </w:r>
    </w:p>
    <w:p w:rsidR="00B347A7" w:rsidRDefault="00B347A7" w:rsidP="00B347A7">
      <w:pPr>
        <w:ind w:left="6237" w:right="-853" w:firstLine="851"/>
        <w:jc w:val="both"/>
        <w:rPr>
          <w:lang w:eastAsia="en-US"/>
        </w:rPr>
      </w:pPr>
      <w:r>
        <w:rPr>
          <w:lang w:eastAsia="en-US"/>
        </w:rPr>
        <w:t xml:space="preserve">муниципального района </w:t>
      </w:r>
    </w:p>
    <w:p w:rsidR="00B347A7" w:rsidRDefault="00B347A7" w:rsidP="00B347A7">
      <w:pPr>
        <w:ind w:left="6237" w:right="-853" w:firstLine="851"/>
        <w:jc w:val="both"/>
        <w:rPr>
          <w:lang w:eastAsia="en-US"/>
        </w:rPr>
      </w:pPr>
      <w:r>
        <w:rPr>
          <w:lang w:eastAsia="en-US"/>
        </w:rPr>
        <w:t xml:space="preserve">Балтачевский района </w:t>
      </w:r>
    </w:p>
    <w:p w:rsidR="00B347A7" w:rsidRDefault="00B347A7" w:rsidP="00B347A7">
      <w:pPr>
        <w:ind w:left="6237" w:right="-853" w:firstLine="851"/>
        <w:jc w:val="both"/>
        <w:rPr>
          <w:lang w:eastAsia="en-US"/>
        </w:rPr>
      </w:pPr>
      <w:r>
        <w:rPr>
          <w:lang w:eastAsia="en-US"/>
        </w:rPr>
        <w:t xml:space="preserve">Республики Башкортостан </w:t>
      </w:r>
    </w:p>
    <w:p w:rsidR="00B347A7" w:rsidRDefault="00B347A7" w:rsidP="00B347A7">
      <w:pPr>
        <w:ind w:left="6237" w:right="-285" w:firstLine="851"/>
        <w:jc w:val="both"/>
        <w:rPr>
          <w:lang w:eastAsia="en-US"/>
        </w:rPr>
      </w:pPr>
      <w:r>
        <w:rPr>
          <w:lang w:eastAsia="en-US"/>
        </w:rPr>
        <w:t xml:space="preserve">от «26» марта 2020 </w:t>
      </w:r>
    </w:p>
    <w:p w:rsidR="00B347A7" w:rsidRDefault="00B347A7" w:rsidP="00B347A7">
      <w:pPr>
        <w:ind w:left="6237" w:right="-285" w:firstLine="851"/>
        <w:jc w:val="both"/>
        <w:rPr>
          <w:lang w:eastAsia="en-US"/>
        </w:rPr>
      </w:pPr>
      <w:r>
        <w:rPr>
          <w:lang w:eastAsia="en-US"/>
        </w:rPr>
        <w:t>года №13</w:t>
      </w:r>
    </w:p>
    <w:p w:rsidR="00B347A7" w:rsidRDefault="00B347A7" w:rsidP="00B347A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347A7" w:rsidRDefault="00B347A7" w:rsidP="00B347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7A7" w:rsidRDefault="00B347A7" w:rsidP="00B347A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8"/>
      <w:bookmarkEnd w:id="0"/>
      <w:r>
        <w:rPr>
          <w:rFonts w:ascii="Times New Roman" w:hAnsi="Times New Roman" w:cs="Times New Roman"/>
          <w:sz w:val="28"/>
          <w:szCs w:val="28"/>
        </w:rPr>
        <w:t>Положение о муниципальном контроле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сельского поселения Староянбаевский сельсовет муниципального района Балтачевский район Республики Башкортостан</w:t>
      </w:r>
    </w:p>
    <w:p w:rsidR="00B347A7" w:rsidRDefault="00B347A7" w:rsidP="00B347A7">
      <w:pPr>
        <w:jc w:val="center"/>
        <w:rPr>
          <w:sz w:val="28"/>
          <w:szCs w:val="28"/>
        </w:rPr>
      </w:pPr>
    </w:p>
    <w:p w:rsidR="00B347A7" w:rsidRDefault="00B347A7" w:rsidP="00B347A7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347A7" w:rsidRDefault="00B347A7" w:rsidP="00B347A7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Настоящее Положение разработано в соответствии с Федеральным </w:t>
      </w:r>
      <w:hyperlink r:id="rId14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</w:t>
      </w:r>
      <w:hyperlink r:id="rId15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Российской Федерации от 21.02.1992 N 2395-1 "О недрах" (далее - ФЗ "О недрах"), Федеральным </w:t>
      </w:r>
      <w:hyperlink r:id="rId16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от 26.12.2008 N 294-ФЗ), </w:t>
      </w:r>
      <w:hyperlink r:id="rId17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РФ от 05.04.2010 N 215 "Об утверждении Правил подготовки докладов об осуществлении государственного контроля (надзора), муниципального контроля в соответствующих сферах деятельности и об эффективности такого контроля (надзора)", </w:t>
      </w:r>
      <w:hyperlink r:id="rId18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сельского поселения Староянбаевский сельсовет муниципального района Балтачевский район Республики Башкортостан и устанавливает порядок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муниципальный контроль), осуществляет специалист Администрации сельского поселения Староянбаевский сельсовет муниципального района Балтачевский район Республики Башкортостан (далее - отдел), уполномоченный в соответствии с федеральными законами на организацию и проведение проверок соблюдения физическими и юридическими лицами в процессе осуществления на территории сельского поселения Староянбаевский сельсовет муниципального района Балтачевский район Республики Башкортостан добычи общераспространенных полезных ископаемых, а также строительства подземных сооружений, не связанных с добычей полезных ископаемых обязательных требований,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установленных </w:t>
      </w:r>
      <w:hyperlink r:id="rId19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недрах" и иными нормативными правовыми актами Российской Федерации, Республики Башкортостан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предупреждения нарушений юридическими лицами и индивидуальными предпринимателями обязательных требований, устранения причин, факторов и условий, способствующих нарушениям обязательных требований, орган муниципального контроля осуществляет мероприятия по профилактике нарушений обязательных требований в соответствии с порядком предусмотренным Федеральным </w:t>
      </w:r>
      <w:hyperlink r:id="rId20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Муниципальный контроль осуществляется во взаимодействии с федеральными органами исполнительной власти, правоохранительными органами, органами исполнительной власти Республики Башкортостан, учреждениями и организациями, а также гражданами и общественными объединениями в соответствии с законодательством Российской Федерации, Республики Башкортостан, актами органов местного самоуправления сельского поселения Староянбаевский сельсовет муниципального района Балтачевский район Республики Башкортостан.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Ежегодно Администрация сельского поселения Староянбаевский сельсовет муниципального района Балтачевский район Республики Башкортостан (далее – администрация сельского поселения) в порядке, установленном Правительством Российской Федерации, осуществляет подготовку доклада об осуществлении муниципального контроля на территории сельского поселения Староянбаевский сельсовет муниципального района Балтачевский район Республики Башкортостан, об эффективности такого контроля и представляет указанный доклад в уполномоченный Правительством Российской Федерации федеральный орган исполнительной власти.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47A7" w:rsidRDefault="00B347A7" w:rsidP="00B347A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Задачи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Муниципальный контроль в целях обеспечения соблюдения физическими и юридическими лицами требований, установленных </w:t>
      </w:r>
      <w:hyperlink r:id="rId21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ФЗ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"О недрах" и иными нормативными правовыми актами, изданными в области использования и охраны недр при добыче полезных ископаемых, а также при строительстве подземных сооружений, выполняет следующие задачи: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предупреждение, выявление и пресечение нарушений, физическими и юридическими лицами при добыче общераспространенных полезных ископаемых, а также при строительстве подземных сооружений, не связанных с добычей полезных ископаемых, на территории сельского поселения Староянбаевский сельсовет муниципального района Балтачевский район Республики Башкортостан, обязательных требований;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обеспечение соблюдения требований законодательства при использовании и охране недр при добыче общераспространенных полезных ископаемых, а также при строительстве подземных сооружений, не связанных с добычей полезных ископаемых.</w:t>
      </w:r>
    </w:p>
    <w:p w:rsidR="00B347A7" w:rsidRDefault="00B347A7" w:rsidP="00B347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47A7" w:rsidRDefault="00B347A7" w:rsidP="00B347A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Порядок  организации и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Муниципальный контроль осуществляется уполномоченными должностными лицами отдела в форме плановых и внеплановых проверок в порядке и с соблюдением процедур, установленных Федеральным </w:t>
      </w:r>
      <w:hyperlink r:id="rId22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26.12.2008 N 294-ФЗ.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Ежегодный план проведения плановых проверок утверждается руководителем отдела, осуществляющего муниципальный контроль.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утверждение ежегодного плана проведения плановых проверок осуществляется с соблюдением требований и сроков, установленных законодательством Российской Федерации о защите прав юридических лиц и индивидуальных предпринимателей при осуществлении муниципального контроля.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Утвержденный руководителем отдела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сельского поселения Староянбаевский сельсовет муниципального района Балтачевский район Республики Башкортостан, в сети Интернет.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Предметом плановой проверки является соблюдение юридическим лицом и индивидуальным предпринимателем в процессе осуществления добычи общераспространенных полезных ископаемых, а также при строительстве подземных сооружений, не связанных с добычей полезных ископаемых, обязательных требований.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Основанием для включения плановой проверки в ежегодный план проведения плановых проверок является истечение трех лет со дня: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государственной регистрации юридического лица, индивидуального предпринимателя;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окончания проведения последней плановой проверки юридического лица, индивидуального предпринимателя;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начала осуществления юридическим лицом,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 Внеплановые проверки юридических лиц и индивидуальных предпринимателей осуществляются в порядке, определенном </w:t>
      </w:r>
      <w:hyperlink r:id="rId23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ст. 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26.12.2008 N 294-ФЗ.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3.7. Предметом внеплановой проверки является соблюдение юридическим </w:t>
      </w:r>
      <w:r>
        <w:rPr>
          <w:rFonts w:ascii="Times New Roman" w:hAnsi="Times New Roman" w:cs="Times New Roman"/>
          <w:sz w:val="28"/>
          <w:szCs w:val="28"/>
        </w:rPr>
        <w:lastRenderedPageBreak/>
        <w:t>лицом и индивидуальным предпринимателем в процессе осуществления добычи общераспространенных полезных ископаемых, а также при строительстве подземных сооружений, не связанных с добычей полезных ископаемых, обязательных требований и требований, установленных муниципальными правовыми актами, выполнение предписаний отдела.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84"/>
      <w:bookmarkEnd w:id="1"/>
      <w:r>
        <w:rPr>
          <w:rFonts w:ascii="Times New Roman" w:hAnsi="Times New Roman" w:cs="Times New Roman"/>
          <w:sz w:val="28"/>
          <w:szCs w:val="28"/>
        </w:rPr>
        <w:t>3.8. Основанием для проведения внеплановой проверки является: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истечение срока исполнения юридическим лицом, индивидуальным предпринимателем, выданного отделом предписания об устранении выявленного нарушения обязательных требований;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поступление в отдел обращений и заявлений граждан, в том числе индивидуальных предпринимателей, юридических лиц, информации от органов государственной власти, из средств массовой информации о следующих фактах: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природного и техногенного характера;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нарушение прав потребителей (в случае обращения граждан, права которых нарушены);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приказ (распоряжение) руководителя (заместителя руководителя) отдела о проведении внеплановой проверки, изданного в соответствии с поручениями Президента Российской Федерации или Правительства Российской Федерации, либо высшего исполнительного органа государственной власти субъекта Российской Федерации,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3.9. Обращения и заявления, не позволяющие установить лицо, обратившееся в отдел, а также обращения и заявления, не содержащие сведения о фактах, указанных в </w:t>
      </w:r>
      <w:hyperlink r:id="rId24" w:anchor="P84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пункте 3.8</w:t>
        </w:r>
      </w:hyperlink>
      <w:r>
        <w:rPr>
          <w:rFonts w:ascii="Times New Roman" w:hAnsi="Times New Roman" w:cs="Times New Roman"/>
          <w:sz w:val="28"/>
          <w:szCs w:val="28"/>
        </w:rPr>
        <w:t>, не могут служить основанием для проведения внеплановой проверки.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3.10. Порядок проведения проверок определяется административным регламентом с учетом требований законодательства Российской Федерации и Республики Башкортостан.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3.11. По результатам проверки должностными лицами отдела, проводящими проверку, составляется акт по установленной форме в двух экземплярах. Типовая форма акта проверки устанавливается уполномоченным Правительством Российской Федерации федеральным органом исполнительной власти. Перечень сведений, которые указываются в акте проверки, устанавливается Федеральным </w:t>
      </w:r>
      <w:hyperlink r:id="rId25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26.12.2008 N 294-ФЗ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3.12. К акту проверки прилагаются фототаблица, объяснения работников юридического лица, индивидуального предпринимателя, на которых возлагается ответственность за нарушение обязательных требований или требований, </w:t>
      </w:r>
      <w:r>
        <w:rPr>
          <w:rFonts w:ascii="Times New Roman" w:hAnsi="Times New Roman" w:cs="Times New Roman"/>
          <w:sz w:val="28"/>
          <w:szCs w:val="28"/>
        </w:rPr>
        <w:lastRenderedPageBreak/>
        <w:t>установленных муниципальными правовыми актами, предписания об устранении выявленных нарушений и иные связанные с результатами проверки документы или их копии. Один экземпляр акта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 или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 или его уполномоченного представителя, а также в случае отказа проверяемого лица дать расписку об ознакомлении либо об отказе в ознакомлении с актом проверки, акт направляется заказным почтовым отправлением с уведомлением о вручении, которое приобщается к экземпляру акта проверки, хранящемуся в деле.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документа, подписанного усиленной квалифицированной электронной подписью лица, составившего данный акт,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представителю. При этом акт, направленный в форме электронного документа, подписанного усиленной квалифицированной электронной подписью лица, составившего данный акт, проверяемому лицу способом, обеспечивающим подтверждение получения указанного документа, считается полученным проверяемым лицом.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3.13. В случае выявления при проведении проверки лицом, в отношении которого проводилась проверка, нарушений обязательных требований, уполномоченные должностные лица отдела, проводившие проверку, в пределах полномочий, предусмотренных законодательством Российской Федерации, обязаны принять меры, предусмотренные действующим законодательством Российской Федерации, Республики Башкортостан, нормативными правовыми актами органа местного самоуправления.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3.14. Внеплановые проверки физических лиц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проводятся с целью: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контроля исполнения требований ранее выданного предписания об устранении выявленных нарушений;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выявления нарушений законодательства при получении от органов государственной власти, юридических лиц или граждан документов и иных доказательств, свидетельствующих о фактах нарушений законодательства в области использования и охраны недр при добычи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3.15. Отдел ведет учет мероприятий по муниципальному контролю.</w:t>
      </w:r>
    </w:p>
    <w:p w:rsidR="00B347A7" w:rsidRDefault="00B347A7" w:rsidP="00B347A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347A7" w:rsidRDefault="00B347A7" w:rsidP="00B347A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Права и обязанности должностных лиц, осуществляющих муниципальный земельный контроль за использованием и охраной недр при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добыче общераспространенных полезных ископаемых, а также при строительстве подземных сооружений, не связанных с добычей полезных ископаемых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Должностное лицо отдела в порядке, установленном законодательством Российской Федерации, имеют право: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организации и проведении проверок запрашивать и получать на безвозмездной основе, в том числе в электронной форме, документы и (или) информацию, включенные в определенный Правительством Российской Федерации перечень,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 в сроки и порядке, которые установлены Правительством Российской Федерации. Запрос документов и (или) информации, содержащих сведения, составляющие налоговую или иную охраняемую законом тайну, в рамках межведомственного информационного взаимодействия допускается при условии, что проверка соответствующих сведений обусловлена необходимостью установления факта соблюдения юридическими лицами, индивидуальными предпринимателями обязательных требований и предоставление указанных сведений предусмотрено федеральным законом. Передача в рамках межведомственного информационного взаимодействия документов и (или) информации, их раскрытие, в том числе ознакомление с ними в случаях, предусмотренных настоящим Федеральным законом, осуществляются с учетом требований законодательства Российской Федерации о государственной и иной охраняемой законом тайне;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беспрепятственно при предъявлении служебного удостоверения и копии приказа (распоряжения) руководителя (заместителя руководителя) отдела о назначении проверки посещать объекты, в отношении которых осуществляется муниципальный контроль;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выдавать юридическим и физическим лицам предписания об устранении выявленных нарушений обязательных требований;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составлять протоколы об административных правонарушениях в случаях, предусмотренных законодательством Российской Федерации и законодательством Республики Башкортостан;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направлять в уполномоченные органы материалы, связанные с нарушениями обязательных требований, для решения вопроса о возбуждении производства по делу об административном правонарушении, а также о возбуждении уголовных дел по признакам преступлений в течение 3 рабочих дней со дня составления акта проверки;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в случае, если проведение плановой или внеплановой выездной проверки оказалось невозможным в связи с отсутствием индивидуального предпринимателя, его уполномоченного представителя, руководителя или иного должностного лица юридического лица, либо в связи с фактическим неосуществлением деятельности юридическим лицом, индивидуальным предпринимателем, либо в связи с иными действиями (бездействием) индивидуального предпринимателя, его </w:t>
      </w:r>
      <w:r>
        <w:rPr>
          <w:rFonts w:ascii="Times New Roman" w:hAnsi="Times New Roman" w:cs="Times New Roman"/>
          <w:sz w:val="28"/>
          <w:szCs w:val="28"/>
        </w:rPr>
        <w:lastRenderedPageBreak/>
        <w:t>уполномоченного представителя, руководителя или иного должностного лица юридического лица, повлекшими невозможность проведения проверки,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проведения. 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лица,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лица, индивидуального предпринимателя.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Должностное лицо в порядке, установленном законодательством Российской Федерации при проведении проверки, обязаны: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своевременно и в полной мере исполнять предоставленные в соответствии с законодательством Российской Федерации, Республики Башкортостан полномочия по предупреждению, выявлению и пресечению нарушений обязательных требований и требований, установленных муниципальными правовыми актами;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соблюдать законодательство Российской Федерации, права и законные интересы физических и юридических лиц, проверка которых проводится;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проводить проверку на основании распоряжения или приказа руководителя, заместителя руководителя отдела о ее проведении в соответствии с ее назначением;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или приказа руководителя, заместителя руководителя отдела, копии документа о согласовании проведения проверки;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не препятствовать руководителю, иному должностному лицу или уполномоченному представителю юридического лица, физического лица,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предоставлять руководителю, иному должностному лицу или уполномоченному представителю юридического лица, физическому лицу, его уполномоченному представителю присутствующим при проведении проверки, информацию и документы, относящиеся к предмету проверки;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документами и (или) информацией, полученными в рамках межведомственного информационного взаимодействия, а также с результатами проверки;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учитывать при определении мер, принимаемых по фактам выявленных нарушений, соответствие указанных мер тяжести нарушений, их потенциальной опасности для жизни, здоровья людей, для животных, растений, окружающей среды, в том числе недр, объектов культурного наследия (памятников истории и культуры) народов Российской Федерации, безопасности государства, для возникновения чрезвычайных ситуаций природного и техногенного характера, а также не допускать необоснованное ограничение прав и законных интересов граждан, в том числе индивидуальных предпринимателей, юридических лиц;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9) доказывать обоснованность своих действий при их обжаловании юридическими лицами, индивидуальными предпринимателями, гражданами в порядке, установленном законодательством Российской Федерации, Республики Башкортостан;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 соблюдать сроки проведения проверки, установленные Федеральным </w:t>
      </w:r>
      <w:hyperlink r:id="rId26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26.12.2008 N 294-ФЗ;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не требовать от юридического лица, индивидуального предпринимателя представления документов и (или) информации, включая разрешительные документы, имеющиеся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включенные в определенный Правительством Российской Федерации перечень;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11.1) Не требовать от юридического лица, индивидуального предпринимателя представления документов, информации до даты начала проведения проверки. Орган муниципального контроля после принятия распоряжения о проведении проверки вправе запрашивать необходимые документы и (или) информацию в рамках межведомственного информационного взаимодействия;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11.2) Не требовать от юридического лица, индивидуального предпринимателя представления информации, которая была представлена ранее в соответствии с требованиями законодательства Российской Федерации и (или) находится в государственных или муниципальных информационных системах, реестрах и регистрах;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физического лица, его уполномоченного представителя ознакомить их с административным регламентом исполнения муниципальной функции по муниципальному контролю, в соответствии с которым проводится проверка;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осуществлять запись о проведенной проверке в журнале учета проверок в случае его наличия у юридического лица, индивидуального предпринимателя.</w:t>
      </w:r>
    </w:p>
    <w:p w:rsidR="00B347A7" w:rsidRDefault="00B347A7" w:rsidP="00B347A7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347A7" w:rsidRDefault="00B347A7" w:rsidP="00B347A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Права юридических и физических лиц при осуществлении</w:t>
      </w:r>
    </w:p>
    <w:p w:rsidR="00B347A7" w:rsidRDefault="00B347A7" w:rsidP="00B347A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контроля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Руководитель, иное должностное лицо или уполномоченный представитель юридического лица, физическое лицо, его уполномоченный представитель при проведении проверки имеют право: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получать от должностных лиц отдела информацию, которая относится к предмету проверки и предоставление которой предусмотрено Федеральным </w:t>
      </w:r>
      <w:hyperlink r:id="rId27" w:history="1">
        <w:r>
          <w:rPr>
            <w:rStyle w:val="a9"/>
            <w:rFonts w:ascii="Times New Roman" w:hAnsi="Times New Roman" w:cs="Times New Roman"/>
            <w:sz w:val="28"/>
            <w:szCs w:val="28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26.12.2008 N 294-ФЗ;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знакомиться с документами и (или) информацией, полученными органами муниципального контроля в рамках межведомственного информационного взаимодействия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представлять документы и (или) информацию, запрашиваемые в рамках межведомственного информационного взаимодействия, в орган государственного контроля (надзора), орган муниципального контроля по собственной инициативе;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отдела;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обжаловать действия (бездействие) должностных лиц отдела, повлекшие за собой нарушение прав юридического лица, физического лица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47A7" w:rsidRDefault="00B347A7" w:rsidP="00B347A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Заключительное положение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 Уполномоченные должностные лица несут установленную законодательством Российской Федерации и Республики Башкортостан ответственность за неисполнение или ненадлежащее исполнение возложенных на них функций по осуществлению муниципального контроля.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Невыполнение законных требований уполномоченных должностных лиц, осуществляющих муниципальный контроль, либо совершения действий, препятствующих исполнению возложенных на них обязанность, влекут ответственность в порядке, установленном законодательством Российской Федерации и Республики Башкортостан.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Должностные лица, осуществляющие муниципальный контроль, при реализации данной деятельности подотчетны главе Администрации сельского поселения Староянбаевский сельсовет муниципального района Балтачевский район Республики Башкортостан.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6.4. Отчет о проведении муниципального контроля на территории сельского поселения Староянбаевский сельсовет муниципального района Балтачевский район предоставляется главе Администрации сельского поселения Староянбаевский сельсовет муниципального района Балтачевский района один раз в год не позднее 15 числа месяца, следующего за отчетным годом.</w:t>
      </w:r>
    </w:p>
    <w:p w:rsidR="00B347A7" w:rsidRDefault="00B347A7" w:rsidP="00B347A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6.5. Администрация сельского поселения Староянбаевский сельсовет муниципального района Балтачевский район Республики Башкортостан в необходимых случаях может предоставить статистическим органам в установленном порядке отчетность, необходимую для ведения системы сбора и обработки информации.</w:t>
      </w:r>
    </w:p>
    <w:p w:rsidR="00B347A7" w:rsidRDefault="00B347A7" w:rsidP="00B347A7">
      <w:pPr>
        <w:rPr>
          <w:sz w:val="28"/>
        </w:rPr>
      </w:pPr>
    </w:p>
    <w:p w:rsidR="008F7CA2" w:rsidRDefault="008F7CA2" w:rsidP="00B347A7">
      <w:pPr>
        <w:tabs>
          <w:tab w:val="left" w:pos="9356"/>
        </w:tabs>
        <w:ind w:right="-2"/>
        <w:jc w:val="center"/>
        <w:rPr>
          <w:sz w:val="28"/>
          <w:szCs w:val="28"/>
        </w:rPr>
      </w:pPr>
    </w:p>
    <w:sectPr w:rsidR="008F7CA2" w:rsidSect="001D1342">
      <w:headerReference w:type="even" r:id="rId28"/>
      <w:headerReference w:type="default" r:id="rId29"/>
      <w:pgSz w:w="11906" w:h="16838"/>
      <w:pgMar w:top="851" w:right="567" w:bottom="851" w:left="1259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7A1" w:rsidRDefault="008967A1">
      <w:r>
        <w:separator/>
      </w:r>
    </w:p>
  </w:endnote>
  <w:endnote w:type="continuationSeparator" w:id="1">
    <w:p w:rsidR="008967A1" w:rsidRDefault="00896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7A1" w:rsidRDefault="008967A1">
      <w:r>
        <w:separator/>
      </w:r>
    </w:p>
  </w:footnote>
  <w:footnote w:type="continuationSeparator" w:id="1">
    <w:p w:rsidR="008967A1" w:rsidRDefault="00896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031D97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031D97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347A7">
      <w:rPr>
        <w:rStyle w:val="ad"/>
        <w:noProof/>
      </w:rPr>
      <w:t>7</w: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6DEB86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F3120D"/>
    <w:multiLevelType w:val="singleLevel"/>
    <w:tmpl w:val="6BD2DF1A"/>
    <w:lvl w:ilvl="0">
      <w:start w:val="4"/>
      <w:numFmt w:val="decimal"/>
      <w:lvlText w:val="%1."/>
      <w:legacy w:legacy="1" w:legacySpace="0" w:legacyIndent="31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23C58BF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5BF1E63"/>
    <w:multiLevelType w:val="hybridMultilevel"/>
    <w:tmpl w:val="F5043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AAC0FE0"/>
    <w:multiLevelType w:val="hybridMultilevel"/>
    <w:tmpl w:val="E710E0D6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4C291C"/>
    <w:multiLevelType w:val="hybridMultilevel"/>
    <w:tmpl w:val="A426C5F8"/>
    <w:lvl w:ilvl="0" w:tplc="4AB69AB4">
      <w:start w:val="1"/>
      <w:numFmt w:val="decimal"/>
      <w:lvlText w:val="%1)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9C3E35"/>
    <w:multiLevelType w:val="hybridMultilevel"/>
    <w:tmpl w:val="BF861D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3A47F3"/>
    <w:multiLevelType w:val="hybridMultilevel"/>
    <w:tmpl w:val="0652B200"/>
    <w:lvl w:ilvl="0" w:tplc="552CD2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803021"/>
    <w:multiLevelType w:val="hybridMultilevel"/>
    <w:tmpl w:val="8556CE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39C4374"/>
    <w:multiLevelType w:val="hybridMultilevel"/>
    <w:tmpl w:val="21F03EF8"/>
    <w:lvl w:ilvl="0" w:tplc="62E096C2">
      <w:start w:val="3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6F14CC"/>
    <w:multiLevelType w:val="singleLevel"/>
    <w:tmpl w:val="F7366338"/>
    <w:lvl w:ilvl="0">
      <w:start w:val="2"/>
      <w:numFmt w:val="decimal"/>
      <w:lvlText w:val="%1.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38F83043"/>
    <w:multiLevelType w:val="hybridMultilevel"/>
    <w:tmpl w:val="C83090C6"/>
    <w:lvl w:ilvl="0" w:tplc="AC76BB38">
      <w:start w:val="1"/>
      <w:numFmt w:val="decimal"/>
      <w:lvlText w:val="%1."/>
      <w:lvlJc w:val="left"/>
      <w:pPr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6D28A5"/>
    <w:multiLevelType w:val="hybridMultilevel"/>
    <w:tmpl w:val="5CC2D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473EF6"/>
    <w:multiLevelType w:val="hybridMultilevel"/>
    <w:tmpl w:val="C012EEA0"/>
    <w:lvl w:ilvl="0" w:tplc="041A9C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EB4B02"/>
    <w:multiLevelType w:val="hybridMultilevel"/>
    <w:tmpl w:val="63366C98"/>
    <w:lvl w:ilvl="0" w:tplc="8B12915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29774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0">
    <w:nsid w:val="54B855EA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4A161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76D492E"/>
    <w:multiLevelType w:val="multilevel"/>
    <w:tmpl w:val="4152719C"/>
    <w:lvl w:ilvl="0">
      <w:start w:val="1"/>
      <w:numFmt w:val="decimal"/>
      <w:lvlText w:val="%1."/>
      <w:lvlJc w:val="left"/>
      <w:pPr>
        <w:ind w:left="648" w:hanging="648"/>
      </w:pPr>
    </w:lvl>
    <w:lvl w:ilvl="1">
      <w:start w:val="2"/>
      <w:numFmt w:val="decimal"/>
      <w:lvlText w:val="%1.%2."/>
      <w:lvlJc w:val="left"/>
      <w:pPr>
        <w:ind w:left="1074" w:hanging="720"/>
      </w:pPr>
    </w:lvl>
    <w:lvl w:ilvl="2">
      <w:start w:val="2"/>
      <w:numFmt w:val="decimal"/>
      <w:lvlText w:val="%1.%2.%3."/>
      <w:lvlJc w:val="left"/>
      <w:pPr>
        <w:ind w:left="1428" w:hanging="720"/>
      </w:pPr>
    </w:lvl>
    <w:lvl w:ilvl="3">
      <w:start w:val="1"/>
      <w:numFmt w:val="decimal"/>
      <w:lvlText w:val="%1.%2.%3.%4."/>
      <w:lvlJc w:val="left"/>
      <w:pPr>
        <w:ind w:left="2142" w:hanging="1080"/>
      </w:pPr>
    </w:lvl>
    <w:lvl w:ilvl="4">
      <w:start w:val="1"/>
      <w:numFmt w:val="decimal"/>
      <w:lvlText w:val="%1.%2.%3.%4.%5."/>
      <w:lvlJc w:val="left"/>
      <w:pPr>
        <w:ind w:left="2496" w:hanging="1080"/>
      </w:pPr>
    </w:lvl>
    <w:lvl w:ilvl="5">
      <w:start w:val="1"/>
      <w:numFmt w:val="decimal"/>
      <w:lvlText w:val="%1.%2.%3.%4.%5.%6."/>
      <w:lvlJc w:val="left"/>
      <w:pPr>
        <w:ind w:left="3210" w:hanging="1440"/>
      </w:pPr>
    </w:lvl>
    <w:lvl w:ilvl="6">
      <w:start w:val="1"/>
      <w:numFmt w:val="decimal"/>
      <w:lvlText w:val="%1.%2.%3.%4.%5.%6.%7."/>
      <w:lvlJc w:val="left"/>
      <w:pPr>
        <w:ind w:left="3924" w:hanging="1800"/>
      </w:pPr>
    </w:lvl>
    <w:lvl w:ilvl="7">
      <w:start w:val="1"/>
      <w:numFmt w:val="decimal"/>
      <w:lvlText w:val="%1.%2.%3.%4.%5.%6.%7.%8."/>
      <w:lvlJc w:val="left"/>
      <w:pPr>
        <w:ind w:left="4278" w:hanging="1800"/>
      </w:pPr>
    </w:lvl>
    <w:lvl w:ilvl="8">
      <w:start w:val="1"/>
      <w:numFmt w:val="decimal"/>
      <w:lvlText w:val="%1.%2.%3.%4.%5.%6.%7.%8.%9."/>
      <w:lvlJc w:val="left"/>
      <w:pPr>
        <w:ind w:left="4992" w:hanging="2160"/>
      </w:pPr>
    </w:lvl>
  </w:abstractNum>
  <w:abstractNum w:abstractNumId="23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8D82BD8"/>
    <w:multiLevelType w:val="hybridMultilevel"/>
    <w:tmpl w:val="FED25D0A"/>
    <w:lvl w:ilvl="0" w:tplc="B4EA12AE">
      <w:start w:val="1"/>
      <w:numFmt w:val="decimal"/>
      <w:lvlText w:val="%1."/>
      <w:lvlJc w:val="left"/>
      <w:pPr>
        <w:ind w:left="4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E1179E5"/>
    <w:multiLevelType w:val="hybridMultilevel"/>
    <w:tmpl w:val="BA8C0AF2"/>
    <w:lvl w:ilvl="0" w:tplc="CBCE3E48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E2568C3"/>
    <w:multiLevelType w:val="hybridMultilevel"/>
    <w:tmpl w:val="FAFE9B04"/>
    <w:lvl w:ilvl="0" w:tplc="E7A65BB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9">
    <w:nsid w:val="6AC01E28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C567C86"/>
    <w:multiLevelType w:val="hybridMultilevel"/>
    <w:tmpl w:val="E252276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F1D4B5C"/>
    <w:multiLevelType w:val="multilevel"/>
    <w:tmpl w:val="7930B9E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3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3"/>
    <w:lvlOverride w:ilvl="0">
      <w:startOverride w:val="2"/>
    </w:lvlOverride>
  </w:num>
  <w:num w:numId="4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4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6"/>
  </w:num>
  <w:num w:numId="11">
    <w:abstractNumId w:val="5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22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  <w:num w:numId="3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5"/>
  </w:num>
  <w:num w:numId="43">
    <w:abstractNumId w:val="19"/>
    <w:lvlOverride w:ilvl="0">
      <w:startOverride w:val="1"/>
    </w:lvlOverride>
  </w:num>
  <w:num w:numId="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2000"/>
    <w:rsid w:val="00057958"/>
    <w:rsid w:val="000673C9"/>
    <w:rsid w:val="0008259F"/>
    <w:rsid w:val="00086976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30F0E"/>
    <w:rsid w:val="00135A58"/>
    <w:rsid w:val="00136B0B"/>
    <w:rsid w:val="0014310D"/>
    <w:rsid w:val="00163DFD"/>
    <w:rsid w:val="00170AB7"/>
    <w:rsid w:val="001771CA"/>
    <w:rsid w:val="00185068"/>
    <w:rsid w:val="001930D6"/>
    <w:rsid w:val="00193557"/>
    <w:rsid w:val="00193EC6"/>
    <w:rsid w:val="00197736"/>
    <w:rsid w:val="001A1FB6"/>
    <w:rsid w:val="001B14E1"/>
    <w:rsid w:val="001B1EF6"/>
    <w:rsid w:val="001B2DF3"/>
    <w:rsid w:val="001B4695"/>
    <w:rsid w:val="001B6D5B"/>
    <w:rsid w:val="001D1342"/>
    <w:rsid w:val="001D5E3F"/>
    <w:rsid w:val="001E2FF3"/>
    <w:rsid w:val="001E7A36"/>
    <w:rsid w:val="00215BE5"/>
    <w:rsid w:val="0022119E"/>
    <w:rsid w:val="00231608"/>
    <w:rsid w:val="002417B9"/>
    <w:rsid w:val="00246BEA"/>
    <w:rsid w:val="002619DC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762B"/>
    <w:rsid w:val="00302284"/>
    <w:rsid w:val="00335585"/>
    <w:rsid w:val="00335F7C"/>
    <w:rsid w:val="00342E50"/>
    <w:rsid w:val="00344C41"/>
    <w:rsid w:val="00350C45"/>
    <w:rsid w:val="00363042"/>
    <w:rsid w:val="00364A67"/>
    <w:rsid w:val="00364F13"/>
    <w:rsid w:val="00370133"/>
    <w:rsid w:val="003877B7"/>
    <w:rsid w:val="00390373"/>
    <w:rsid w:val="00397B4E"/>
    <w:rsid w:val="003A7CC5"/>
    <w:rsid w:val="003B6BD7"/>
    <w:rsid w:val="003B7656"/>
    <w:rsid w:val="003D23CE"/>
    <w:rsid w:val="003D5EB4"/>
    <w:rsid w:val="003E02AB"/>
    <w:rsid w:val="003E5FC1"/>
    <w:rsid w:val="003F1A6D"/>
    <w:rsid w:val="003F70A7"/>
    <w:rsid w:val="004366F4"/>
    <w:rsid w:val="0043775D"/>
    <w:rsid w:val="00444A36"/>
    <w:rsid w:val="00456067"/>
    <w:rsid w:val="00470252"/>
    <w:rsid w:val="00471EE3"/>
    <w:rsid w:val="004732FA"/>
    <w:rsid w:val="004A15B2"/>
    <w:rsid w:val="004B24F7"/>
    <w:rsid w:val="004B61B7"/>
    <w:rsid w:val="004B7C23"/>
    <w:rsid w:val="004E064D"/>
    <w:rsid w:val="004E3EA0"/>
    <w:rsid w:val="004E61C7"/>
    <w:rsid w:val="005038F1"/>
    <w:rsid w:val="00517068"/>
    <w:rsid w:val="00524196"/>
    <w:rsid w:val="00554BE8"/>
    <w:rsid w:val="005747E5"/>
    <w:rsid w:val="00582D3C"/>
    <w:rsid w:val="00591557"/>
    <w:rsid w:val="00596148"/>
    <w:rsid w:val="005A0F08"/>
    <w:rsid w:val="005C24E5"/>
    <w:rsid w:val="005D467E"/>
    <w:rsid w:val="005F68CE"/>
    <w:rsid w:val="00611049"/>
    <w:rsid w:val="006360F1"/>
    <w:rsid w:val="00637EF7"/>
    <w:rsid w:val="00642EC6"/>
    <w:rsid w:val="00664DDB"/>
    <w:rsid w:val="0066630C"/>
    <w:rsid w:val="00671758"/>
    <w:rsid w:val="00681EC0"/>
    <w:rsid w:val="006A3F61"/>
    <w:rsid w:val="006A5DDD"/>
    <w:rsid w:val="006B552D"/>
    <w:rsid w:val="006D38CC"/>
    <w:rsid w:val="006D3AF6"/>
    <w:rsid w:val="006D5A18"/>
    <w:rsid w:val="006E1D62"/>
    <w:rsid w:val="006F75CC"/>
    <w:rsid w:val="0072169E"/>
    <w:rsid w:val="00721FDF"/>
    <w:rsid w:val="00742F58"/>
    <w:rsid w:val="007459BA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53D80"/>
    <w:rsid w:val="00860790"/>
    <w:rsid w:val="00867807"/>
    <w:rsid w:val="00876A4C"/>
    <w:rsid w:val="0088638A"/>
    <w:rsid w:val="00886BD1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D6003"/>
    <w:rsid w:val="008E1C63"/>
    <w:rsid w:val="008E5D3E"/>
    <w:rsid w:val="008F7CA2"/>
    <w:rsid w:val="009024BC"/>
    <w:rsid w:val="009067E7"/>
    <w:rsid w:val="009236E4"/>
    <w:rsid w:val="00923B42"/>
    <w:rsid w:val="00944DD4"/>
    <w:rsid w:val="009637DF"/>
    <w:rsid w:val="00964440"/>
    <w:rsid w:val="0097133F"/>
    <w:rsid w:val="009814C7"/>
    <w:rsid w:val="00983320"/>
    <w:rsid w:val="009B6876"/>
    <w:rsid w:val="009E35A6"/>
    <w:rsid w:val="00A00204"/>
    <w:rsid w:val="00A14C2E"/>
    <w:rsid w:val="00A40C3E"/>
    <w:rsid w:val="00A43A5C"/>
    <w:rsid w:val="00A56F3E"/>
    <w:rsid w:val="00A72DE6"/>
    <w:rsid w:val="00A73C4B"/>
    <w:rsid w:val="00A75C03"/>
    <w:rsid w:val="00A7731D"/>
    <w:rsid w:val="00A82CD5"/>
    <w:rsid w:val="00A93242"/>
    <w:rsid w:val="00AA17A4"/>
    <w:rsid w:val="00AA76E2"/>
    <w:rsid w:val="00AB0979"/>
    <w:rsid w:val="00AB15D6"/>
    <w:rsid w:val="00AB4809"/>
    <w:rsid w:val="00AB60E6"/>
    <w:rsid w:val="00AC37CD"/>
    <w:rsid w:val="00AC714A"/>
    <w:rsid w:val="00AC7CAF"/>
    <w:rsid w:val="00AE5581"/>
    <w:rsid w:val="00AF07E6"/>
    <w:rsid w:val="00B02E64"/>
    <w:rsid w:val="00B04DF5"/>
    <w:rsid w:val="00B3452B"/>
    <w:rsid w:val="00B347A7"/>
    <w:rsid w:val="00B65631"/>
    <w:rsid w:val="00B800C1"/>
    <w:rsid w:val="00B86E76"/>
    <w:rsid w:val="00B960A2"/>
    <w:rsid w:val="00BC1897"/>
    <w:rsid w:val="00BC1BC1"/>
    <w:rsid w:val="00BD1B4A"/>
    <w:rsid w:val="00BE049F"/>
    <w:rsid w:val="00BE17EA"/>
    <w:rsid w:val="00C26981"/>
    <w:rsid w:val="00C56F50"/>
    <w:rsid w:val="00C60F59"/>
    <w:rsid w:val="00C653CC"/>
    <w:rsid w:val="00C70430"/>
    <w:rsid w:val="00C76652"/>
    <w:rsid w:val="00C82EB9"/>
    <w:rsid w:val="00C960B1"/>
    <w:rsid w:val="00CA1D2B"/>
    <w:rsid w:val="00CB48A5"/>
    <w:rsid w:val="00CD7E3A"/>
    <w:rsid w:val="00CE3ED6"/>
    <w:rsid w:val="00CF0949"/>
    <w:rsid w:val="00CF4528"/>
    <w:rsid w:val="00D109C4"/>
    <w:rsid w:val="00D37BAC"/>
    <w:rsid w:val="00D44122"/>
    <w:rsid w:val="00D453A1"/>
    <w:rsid w:val="00D46DC5"/>
    <w:rsid w:val="00D4710C"/>
    <w:rsid w:val="00D55EFF"/>
    <w:rsid w:val="00D60477"/>
    <w:rsid w:val="00D60550"/>
    <w:rsid w:val="00D74992"/>
    <w:rsid w:val="00D87A63"/>
    <w:rsid w:val="00D95663"/>
    <w:rsid w:val="00D96313"/>
    <w:rsid w:val="00DC566F"/>
    <w:rsid w:val="00DD5C34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46C90"/>
    <w:rsid w:val="00E55829"/>
    <w:rsid w:val="00E62FB1"/>
    <w:rsid w:val="00E76AA7"/>
    <w:rsid w:val="00E77122"/>
    <w:rsid w:val="00E904A4"/>
    <w:rsid w:val="00E92255"/>
    <w:rsid w:val="00E922E7"/>
    <w:rsid w:val="00E93E0C"/>
    <w:rsid w:val="00E95669"/>
    <w:rsid w:val="00EA1B08"/>
    <w:rsid w:val="00EA4FE3"/>
    <w:rsid w:val="00EA729C"/>
    <w:rsid w:val="00ED13A2"/>
    <w:rsid w:val="00ED17A1"/>
    <w:rsid w:val="00ED560B"/>
    <w:rsid w:val="00EE3C1E"/>
    <w:rsid w:val="00EF3017"/>
    <w:rsid w:val="00F021B5"/>
    <w:rsid w:val="00F222AE"/>
    <w:rsid w:val="00F27C2C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D5F"/>
    <w:rsid w:val="00FD215B"/>
    <w:rsid w:val="00FD23ED"/>
    <w:rsid w:val="00FD3742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uiPriority="22" w:qFormat="1"/>
    <w:lsdException w:name="Emphasis" w:qFormat="1"/>
    <w:lsdException w:name="Normal (Web)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uiPriority w:val="34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uiPriority w:val="22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User\AppData\Local\Temp\Rar$DIa0.374\&#1055;&#1056;&#1054;&#1045;&#1050;&#1058;%20&#1053;&#1045;&#1044;&#1056;&#1040;.doc" TargetMode="External"/><Relationship Id="rId18" Type="http://schemas.openxmlformats.org/officeDocument/2006/relationships/hyperlink" Target="consultantplus://offline/ref=D3474F9C0CF3B61D7EA84AAFAFA499B0FD4CA0C1CC74BDEA978B467B6761FAC1D4AF6822A54CE21AFDFC22FFF88C439EB1F343D615E6588499605FE0r726L" TargetMode="External"/><Relationship Id="rId26" Type="http://schemas.openxmlformats.org/officeDocument/2006/relationships/hyperlink" Target="consultantplus://offline/ref=D3474F9C0CF3B61D7EA84AB9ACC8C6B9FE44FEC4CD70BFBDCBDC402C3831FC9494EF6E77E608ED1FFEF771A7BBD21ACDF5B84EDD0BFA588Cr82E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3474F9C0CF3B61D7EA84AB9ACC8C6B9FE47FEC4CE72BFBDCBDC402C3831FC9486EF367BE408F11BF4E227F6FEr82E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3474F9C0CF3B61D7EA84AAFAFA499B0FD4CA0C1CC74BDEA978B467B6761FAC1D4AF6822A54CE21AFDFC22FFF88C439EB1F343D615E6588499605FE0r726L" TargetMode="External"/><Relationship Id="rId17" Type="http://schemas.openxmlformats.org/officeDocument/2006/relationships/hyperlink" Target="consultantplus://offline/ref=D3474F9C0CF3B61D7EA84AB9ACC8C6B9FE47F6C8CE77BFBDCBDC402C3831FC9486EF367BE408F11BF4E227F6FEr82EL" TargetMode="External"/><Relationship Id="rId25" Type="http://schemas.openxmlformats.org/officeDocument/2006/relationships/hyperlink" Target="consultantplus://offline/ref=D3474F9C0CF3B61D7EA84AB9ACC8C6B9FE44FEC4CD70BFBDCBDC402C3831FC9486EF367BE408F11BF4E227F6FEr82E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3474F9C0CF3B61D7EA84AB9ACC8C6B9FE44FEC4CD70BFBDCBDC402C3831FC9494EF6E77E608EE1BFFF771A7BBD21ACDF5B84EDD0BFA588Cr82EL" TargetMode="External"/><Relationship Id="rId20" Type="http://schemas.openxmlformats.org/officeDocument/2006/relationships/hyperlink" Target="consultantplus://offline/ref=D3474F9C0CF3B61D7EA84AB9ACC8C6B9FE44FEC4CD70BFBDCBDC402C3831FC9486EF367BE408F11BF4E227F6FEr82EL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3474F9C0CF3B61D7EA84AB9ACC8C6B9FE44FEC4CD70BFBDCBDC402C3831FC9494EF6E77E608EE1BFFF771A7BBD21ACDF5B84EDD0BFA588Cr82EL" TargetMode="External"/><Relationship Id="rId24" Type="http://schemas.openxmlformats.org/officeDocument/2006/relationships/hyperlink" Target="file:///C:\Users\User\AppData\Local\Temp\Rar$DIa0.374\&#1055;&#1056;&#1054;&#1045;&#1050;&#1058;%20&#1053;&#1045;&#1044;&#1056;&#1040;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3474F9C0CF3B61D7EA84AB9ACC8C6B9FE47FEC4CE72BFBDCBDC402C3831FC9494EF6E77E608EF13FDF771A7BBD21ACDF5B84EDD0BFA588Cr82EL" TargetMode="External"/><Relationship Id="rId23" Type="http://schemas.openxmlformats.org/officeDocument/2006/relationships/hyperlink" Target="consultantplus://offline/ref=D3474F9C0CF3B61D7EA84AB9ACC8C6B9FE44FEC4CD70BFBDCBDC402C3831FC9494EF6E77E608EE19F8F771A7BBD21ACDF5B84EDD0BFA588Cr82EL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D3474F9C0CF3B61D7EA84AB9ACC8C6B9FE44FECECA71BFBDCBDC402C3831FC9494EF6E77E608EE1DFBF771A7BBD21ACDF5B84EDD0BFA588Cr82EL" TargetMode="External"/><Relationship Id="rId19" Type="http://schemas.openxmlformats.org/officeDocument/2006/relationships/hyperlink" Target="consultantplus://offline/ref=D3474F9C0CF3B61D7EA84AB9ACC8C6B9FE47FEC4CE72BFBDCBDC402C3831FC9486EF367BE408F11BF4E227F6FEr82EL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3474F9C0CF3B61D7EA84AB9ACC8C6B9FE47FEC4CE72BFBDCBDC402C3831FC9494EF6E77E608EF13FDF771A7BBD21ACDF5B84EDD0BFA588Cr82EL" TargetMode="External"/><Relationship Id="rId14" Type="http://schemas.openxmlformats.org/officeDocument/2006/relationships/hyperlink" Target="consultantplus://offline/ref=D3474F9C0CF3B61D7EA84AB9ACC8C6B9FE44FECECA71BFBDCBDC402C3831FC9494EF6E77E608EE1DFBF771A7BBD21ACDF5B84EDD0BFA588Cr82EL" TargetMode="External"/><Relationship Id="rId22" Type="http://schemas.openxmlformats.org/officeDocument/2006/relationships/hyperlink" Target="consultantplus://offline/ref=D3474F9C0CF3B61D7EA84AB9ACC8C6B9FE44FEC4CD70BFBDCBDC402C3831FC9494EF6E77E608EE1BFFF771A7BBD21ACDF5B84EDD0BFA588Cr82EL" TargetMode="External"/><Relationship Id="rId27" Type="http://schemas.openxmlformats.org/officeDocument/2006/relationships/hyperlink" Target="consultantplus://offline/ref=D3474F9C0CF3B61D7EA84AB9ACC8C6B9FE44FEC4CD70BFBDCBDC402C3831FC9494EF6E77E608ED1DF9F771A7BBD21ACDF5B84EDD0BFA588Cr82E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966EA-F5D6-40BD-B85C-88B7651B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4515</Words>
  <Characters>25742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30197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2020-03-30T04:55:00Z</cp:lastPrinted>
  <dcterms:created xsi:type="dcterms:W3CDTF">2020-03-30T04:57:00Z</dcterms:created>
  <dcterms:modified xsi:type="dcterms:W3CDTF">2020-03-30T04:57:00Z</dcterms:modified>
</cp:coreProperties>
</file>