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5334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AB088D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AB088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7728" filled="f" stroked="f">
                  <v:textbox style="mso-next-textbox:#_x0000_s1026">
                    <w:txbxContent>
                      <w:p w:rsidR="00153342" w:rsidRDefault="008842F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5500" cy="863600"/>
                              <wp:effectExtent l="19050" t="0" r="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5500" cy="863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092307">
            <w:pPr>
              <w:ind w:right="-339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666AF8">
            <w:pPr>
              <w:pStyle w:val="1"/>
              <w:rPr>
                <w:b w:val="0"/>
                <w:caps/>
              </w:rPr>
            </w:pPr>
          </w:p>
        </w:tc>
      </w:tr>
      <w:tr w:rsidR="00153342" w:rsidTr="009801BF">
        <w:trPr>
          <w:trHeight w:val="1510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9F2117">
              <w:rPr>
                <w:rFonts w:ascii="Lucida Sans Unicode" w:hAnsi="Lucida Sans Unicode" w:cs="Lucida Sans Unicode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53342" w:rsidRDefault="00153342">
            <w:pPr>
              <w:pStyle w:val="a5"/>
              <w:rPr>
                <w:sz w:val="22"/>
              </w:rPr>
            </w:pPr>
            <w:r>
              <w:rPr>
                <w:sz w:val="22"/>
              </w:rPr>
              <w:t>ауыл биләмәһе башлығы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666AF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Глава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>
              <w:rPr>
                <w:sz w:val="22"/>
              </w:rPr>
              <w:t>ский сельсовет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 w:rsidR="009F2117">
              <w:rPr>
                <w:sz w:val="22"/>
              </w:rPr>
              <w:t>Балтачев</w:t>
            </w:r>
            <w:r>
              <w:rPr>
                <w:sz w:val="22"/>
              </w:rPr>
              <w:t xml:space="preserve">ский район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996986" w:rsidRPr="00D77245" w:rsidRDefault="00996986" w:rsidP="009801BF">
      <w:pPr>
        <w:pStyle w:val="a3"/>
        <w:jc w:val="center"/>
        <w:rPr>
          <w:rFonts w:ascii="Times New Roman Bash" w:hAnsi="Times New Roman Bash"/>
          <w:b/>
          <w:caps/>
          <w:szCs w:val="28"/>
          <w:lang w:val="be-BY"/>
        </w:rPr>
      </w:pPr>
      <w:r w:rsidRPr="00D77245">
        <w:rPr>
          <w:rFonts w:ascii="Times New Roman Bash" w:hAnsi="Times New Roman Bash"/>
          <w:b/>
          <w:szCs w:val="28"/>
          <w:lang w:val="be-BY"/>
        </w:rPr>
        <w:t>БОЙОРО</w:t>
      </w:r>
      <w:r w:rsidRPr="00D77245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D77245">
        <w:rPr>
          <w:rFonts w:ascii="Times New Roman Bash" w:hAnsi="Times New Roman Bash"/>
          <w:b/>
          <w:szCs w:val="28"/>
          <w:lang w:val="be-BY"/>
        </w:rPr>
        <w:tab/>
        <w:t xml:space="preserve">                       </w:t>
      </w:r>
      <w:r w:rsidRPr="00D77245">
        <w:rPr>
          <w:rFonts w:ascii="Times New Roman Bash" w:hAnsi="Times New Roman Bash"/>
          <w:b/>
          <w:caps/>
          <w:szCs w:val="28"/>
          <w:lang w:val="be-BY"/>
        </w:rPr>
        <w:t>распоряжение</w:t>
      </w:r>
    </w:p>
    <w:p w:rsidR="0097504E" w:rsidRPr="00D77245" w:rsidRDefault="0097504E" w:rsidP="00F96C24">
      <w:pPr>
        <w:pStyle w:val="a3"/>
        <w:jc w:val="center"/>
        <w:rPr>
          <w:rFonts w:ascii="Times New Roman Bash" w:hAnsi="Times New Roman Bash"/>
          <w:szCs w:val="28"/>
          <w:lang w:val="be-BY"/>
        </w:rPr>
      </w:pPr>
    </w:p>
    <w:p w:rsidR="00824C6B" w:rsidRDefault="00A53AA2" w:rsidP="00F96C24">
      <w:pPr>
        <w:ind w:left="360"/>
        <w:jc w:val="center"/>
        <w:rPr>
          <w:szCs w:val="28"/>
          <w:lang w:val="be-BY"/>
        </w:rPr>
      </w:pPr>
      <w:r>
        <w:rPr>
          <w:szCs w:val="28"/>
          <w:lang w:val="be-BY"/>
        </w:rPr>
        <w:t>30</w:t>
      </w:r>
      <w:r w:rsidR="00D77245" w:rsidRPr="00D77245">
        <w:rPr>
          <w:szCs w:val="28"/>
          <w:lang w:val="be-BY"/>
        </w:rPr>
        <w:t xml:space="preserve"> декабрь</w:t>
      </w:r>
      <w:r w:rsidR="00086652" w:rsidRPr="00D77245">
        <w:rPr>
          <w:szCs w:val="28"/>
          <w:lang w:val="be-BY"/>
        </w:rPr>
        <w:t xml:space="preserve"> 201</w:t>
      </w:r>
      <w:r w:rsidR="00945CAD" w:rsidRPr="00D77245">
        <w:rPr>
          <w:szCs w:val="28"/>
          <w:lang w:val="be-BY"/>
        </w:rPr>
        <w:t>6</w:t>
      </w:r>
      <w:r w:rsidR="00086652" w:rsidRPr="00D77245">
        <w:rPr>
          <w:szCs w:val="28"/>
          <w:lang w:val="be-BY"/>
        </w:rPr>
        <w:t xml:space="preserve"> йыл</w:t>
      </w:r>
      <w:r w:rsidR="009B3E8D" w:rsidRPr="00D77245">
        <w:rPr>
          <w:szCs w:val="28"/>
          <w:lang w:val="be-BY"/>
        </w:rPr>
        <w:t xml:space="preserve">                </w:t>
      </w:r>
      <w:r w:rsidR="000C4F42" w:rsidRPr="00D77245">
        <w:rPr>
          <w:szCs w:val="28"/>
          <w:lang w:val="be-BY"/>
        </w:rPr>
        <w:t xml:space="preserve">    </w:t>
      </w:r>
      <w:r w:rsidR="00824C6B" w:rsidRPr="00D77245">
        <w:rPr>
          <w:szCs w:val="28"/>
          <w:lang w:val="be-BY"/>
        </w:rPr>
        <w:t>№</w:t>
      </w:r>
      <w:r w:rsidR="00F33439" w:rsidRPr="00D77245">
        <w:rPr>
          <w:szCs w:val="28"/>
          <w:lang w:val="be-BY"/>
        </w:rPr>
        <w:t>1</w:t>
      </w:r>
      <w:r w:rsidR="009801BF">
        <w:rPr>
          <w:szCs w:val="28"/>
          <w:lang w:val="be-BY"/>
        </w:rPr>
        <w:t>7</w:t>
      </w:r>
      <w:r w:rsidR="00F96C24" w:rsidRPr="00D77245">
        <w:rPr>
          <w:szCs w:val="28"/>
          <w:lang w:val="be-BY"/>
        </w:rPr>
        <w:t>-р</w:t>
      </w:r>
      <w:r w:rsidR="00824C6B" w:rsidRPr="00D77245">
        <w:rPr>
          <w:szCs w:val="28"/>
          <w:lang w:val="be-BY"/>
        </w:rPr>
        <w:t xml:space="preserve">          </w:t>
      </w:r>
      <w:r w:rsidR="000C4F42" w:rsidRPr="00D77245">
        <w:rPr>
          <w:szCs w:val="28"/>
          <w:lang w:val="be-BY"/>
        </w:rPr>
        <w:t xml:space="preserve">          </w:t>
      </w:r>
      <w:r w:rsidR="00824C6B" w:rsidRPr="00D77245">
        <w:rPr>
          <w:szCs w:val="28"/>
          <w:lang w:val="be-BY"/>
        </w:rPr>
        <w:t xml:space="preserve">  </w:t>
      </w:r>
      <w:r>
        <w:rPr>
          <w:szCs w:val="28"/>
          <w:lang w:val="be-BY"/>
        </w:rPr>
        <w:t>30</w:t>
      </w:r>
      <w:r w:rsidR="00D77245" w:rsidRPr="00D77245">
        <w:rPr>
          <w:szCs w:val="28"/>
          <w:lang w:val="be-BY"/>
        </w:rPr>
        <w:t xml:space="preserve"> декабря</w:t>
      </w:r>
      <w:r w:rsidR="00086652" w:rsidRPr="00D77245">
        <w:rPr>
          <w:szCs w:val="28"/>
          <w:lang w:val="be-BY"/>
        </w:rPr>
        <w:t xml:space="preserve"> 201</w:t>
      </w:r>
      <w:r w:rsidR="00945CAD" w:rsidRPr="00D77245">
        <w:rPr>
          <w:szCs w:val="28"/>
          <w:lang w:val="be-BY"/>
        </w:rPr>
        <w:t>6</w:t>
      </w:r>
      <w:r w:rsidR="00666AF8" w:rsidRPr="00D77245">
        <w:rPr>
          <w:szCs w:val="28"/>
          <w:lang w:val="be-BY"/>
        </w:rPr>
        <w:t xml:space="preserve"> года</w:t>
      </w:r>
    </w:p>
    <w:p w:rsidR="00D77245" w:rsidRPr="00D77245" w:rsidRDefault="00D77245" w:rsidP="00F96C24">
      <w:pPr>
        <w:ind w:left="360"/>
        <w:jc w:val="center"/>
        <w:rPr>
          <w:szCs w:val="28"/>
          <w:lang w:val="be-BY"/>
        </w:rPr>
      </w:pPr>
    </w:p>
    <w:p w:rsidR="009801BF" w:rsidRDefault="009801BF" w:rsidP="009801BF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О порядке взаимодействия при осуществлении контроля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Староянбаевский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сельсовет муниципального района Балтачевский район  Республики Башкортостан с субъектами контроля, указанными </w:t>
      </w:r>
      <w:r>
        <w:rPr>
          <w:rFonts w:ascii="Times New Roman" w:hAnsi="Times New Roman" w:cs="Times New Roman"/>
          <w:b/>
          <w:sz w:val="24"/>
          <w:szCs w:val="24"/>
        </w:rPr>
        <w:br/>
        <w:t>в пункте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 от 12 декабря 2015 года № 1367</w:t>
      </w:r>
    </w:p>
    <w:p w:rsidR="009801BF" w:rsidRDefault="009801BF" w:rsidP="009801B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801BF" w:rsidRDefault="009801BF" w:rsidP="009801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целях реализации части 6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пунктом 11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», </w:t>
      </w:r>
      <w:proofErr w:type="gramStart"/>
      <w:r>
        <w:rPr>
          <w:rFonts w:ascii="Times New Roman" w:hAnsi="Times New Roman" w:cs="Times New Roman"/>
          <w:sz w:val="24"/>
          <w:szCs w:val="24"/>
        </w:rPr>
        <w:t>утвержденных постановлением Правительства Российской Федерации от 12 декабря 2015 года № 1367, приказом Министерства финансов Российской Федерации от22 июля 2016 года № 120н «Об утверждении общих требований к порядку взаимодействия при осуществлении контроля финансовых органов субъектов Российской Федерации и муниципальных образований, органов управления государственными внебюджетными фондами с субъектами контроля, указанными в пунктах 4 и 5 Правил осуществления контроля, предусмотренного частью 5 статьи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99 Федерального закона "О контрактной системе в сфере закупок товаров, работ, услуг для обеспечения государственных и муниципальных нужд"», </w:t>
      </w:r>
    </w:p>
    <w:p w:rsidR="009801BF" w:rsidRDefault="009801BF" w:rsidP="009801B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прилагаемый порядок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взаимодействия при осуществлении контроля Администрации </w:t>
      </w:r>
      <w:bookmarkStart w:id="0" w:name="_GoBack"/>
      <w:r w:rsidRPr="009801B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9801BF">
        <w:rPr>
          <w:rFonts w:ascii="Times New Roman" w:hAnsi="Times New Roman" w:cs="Times New Roman"/>
          <w:sz w:val="24"/>
          <w:szCs w:val="24"/>
        </w:rPr>
        <w:t>Староянбаевский</w:t>
      </w:r>
      <w:proofErr w:type="spellEnd"/>
      <w:r w:rsidRPr="009801BF">
        <w:rPr>
          <w:rFonts w:ascii="Times New Roman" w:hAnsi="Times New Roman" w:cs="Times New Roman"/>
          <w:sz w:val="24"/>
          <w:szCs w:val="24"/>
        </w:rPr>
        <w:t xml:space="preserve"> сельсовет</w:t>
      </w:r>
      <w:bookmarkEnd w:id="0"/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 Балтачевский район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1367   (далее – Порядок).</w:t>
      </w:r>
    </w:p>
    <w:p w:rsidR="009801BF" w:rsidRDefault="009801BF" w:rsidP="009801B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 Настоящее распоряжение вступает в силу в установленном законодательством порядке, но не ранее 1 января 2017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,з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исключением абзаца шестого пункта 5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Порядка,и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распространяет свое действие на правоотношения,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связанныес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размещением планов закупок на 2017 год и плановый период 2018 и 2019 годов и планов-графиков закупок на 2017 год.</w:t>
      </w:r>
    </w:p>
    <w:p w:rsidR="009801BF" w:rsidRDefault="009801BF" w:rsidP="009801B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Абзац шестой пункта 5 Порядка вступает в силу с момента вступления в силу нормативного правового акта уполномоченного муниципального органа исполнительной власти на ведение реестра контрактов, содержащий сведения, составляющие государственную тайну, об утверждении порядка формирования и направления заказчиком сведений, подлежащих включению в реестр контрактов, содержащий сведения, составляющие государственную тайну.</w:t>
      </w:r>
    </w:p>
    <w:p w:rsidR="009801BF" w:rsidRDefault="009801BF" w:rsidP="009801B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3. 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настоящего распоряжения оставляю за собой.</w:t>
      </w:r>
    </w:p>
    <w:p w:rsidR="009801BF" w:rsidRDefault="009801BF" w:rsidP="009801B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01BF" w:rsidRDefault="009801BF" w:rsidP="009801BF">
      <w:pPr>
        <w:pStyle w:val="ConsPlusNormal"/>
        <w:jc w:val="both"/>
        <w:rPr>
          <w:color w:val="000000" w:themeColor="text1"/>
          <w:sz w:val="24"/>
          <w:szCs w:val="24"/>
        </w:rPr>
      </w:pPr>
    </w:p>
    <w:p w:rsidR="00207350" w:rsidRDefault="00D77245" w:rsidP="009801BF">
      <w:pPr>
        <w:shd w:val="clear" w:color="auto" w:fill="FFFFFF"/>
        <w:spacing w:line="360" w:lineRule="auto"/>
        <w:rPr>
          <w:szCs w:val="28"/>
        </w:rPr>
      </w:pPr>
      <w:r w:rsidRPr="00A53AA2">
        <w:rPr>
          <w:szCs w:val="28"/>
        </w:rPr>
        <w:t xml:space="preserve">       Глава сельского поселения                              </w:t>
      </w:r>
      <w:proofErr w:type="spellStart"/>
      <w:r w:rsidRPr="00A53AA2">
        <w:rPr>
          <w:szCs w:val="28"/>
        </w:rPr>
        <w:t>Р.М.Ахунов</w:t>
      </w:r>
      <w:proofErr w:type="spellEnd"/>
    </w:p>
    <w:p w:rsidR="00DF3642" w:rsidRDefault="00DF3642" w:rsidP="00DF3642">
      <w:pPr>
        <w:pStyle w:val="ConsPlusNormal"/>
        <w:tabs>
          <w:tab w:val="left" w:pos="240"/>
          <w:tab w:val="right" w:pos="9637"/>
        </w:tabs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 главы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Балтачевский район 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от 30.12.2016 г.№17-р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F3642" w:rsidRDefault="00DF3642" w:rsidP="00DF364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DF3642" w:rsidRDefault="00DF3642" w:rsidP="00DF3642">
      <w:pPr>
        <w:pStyle w:val="ConsPlusTitle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ВЗАИМОДЕЙСТВИЯ ПРИ ОСУЩЕСТВЛЕНИИ КОНТРОЛЯ АДМИНИСТРАЦИИ СЕЛЬСКОГО ПОСЕЛЕНИЯ СТАРОЯНБАЕВСКИЙ СЕЛЬСОВЕТ МУНИЦИПАЛЬНОГО РАЙОНА БАЛТАЧЕВСКИЙ РАЙОН РЕСПУБЛИКИ БАШКОРТОСТАНС СУБЪЕКТАМИ КОНТРОЛЯ, УКАЗАННЫМИ В ПУНКТЕ 4 ПРАВИЛОСУЩЕСТВЛЕНИЯ КОНТРОЛЯ, ПРЕДУСМОТРЕННОГО ЧАСТЬЮ 5 СТАТЬИ 99ФЕДЕРАЛЬНОГО ЗАКОНА "О КОНТРАКТНОЙ СИСТЕМЕ В СФЕРЕ ЗАКУПОКТОВАРОВ, РАБОТ, УСЛУГ ДЛЯ ОБЕСПЕЧЕНИЯ ГОСУДАРСТВЕННЫХИ МУНИЦИПАЛЬНЫХ НУЖД"</w:t>
      </w:r>
      <w:r>
        <w:rPr>
          <w:rFonts w:ascii="Times New Roman" w:hAnsi="Times New Roman" w:cs="Times New Roman"/>
          <w:sz w:val="24"/>
        </w:rPr>
        <w:t xml:space="preserve">, УТВЕРЖДЕННЫХ ПОСТАНОВЛЕНИЕМ ПРАВИТЕЛЬСТВА РОССИЙСКОЙ ФЕДЕРАЦИИ </w:t>
      </w:r>
    </w:p>
    <w:p w:rsidR="00DF3642" w:rsidRDefault="00DF3642" w:rsidP="00DF364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ОТ 12 ДЕКАБРЯ 2015 ГОДА №1367</w:t>
      </w:r>
    </w:p>
    <w:p w:rsidR="00DF3642" w:rsidRDefault="00DF3642" w:rsidP="00DF3642">
      <w:pPr>
        <w:spacing w:after="1"/>
        <w:rPr>
          <w:sz w:val="24"/>
        </w:rPr>
      </w:pP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F3642" w:rsidRDefault="00DF3642" w:rsidP="00DF3642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Настоящий Порядок устанавливает правила взаимодействия администрации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Балтачевский район Республики Башкортоста</w:t>
      </w:r>
      <w:proofErr w:type="gramStart"/>
      <w:r>
        <w:rPr>
          <w:rFonts w:ascii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далее - администрация) с субъектами контроля, указанными в пункте 4 Правил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утвержденных Постановлением Правительства Российской Федерации от 12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декабря 2015 года N 1367 "О порядке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 (далее - Правила контроля), а также порядок направления и формы направления субъектами контроля сведений в случаях, предусмотренных подпунктом "б" пункта 8 и пунктом 10 Правил контроля, и формы уведомлений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протоколов, направляемых администрацией субъектам контроля.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5"/>
      <w:bookmarkEnd w:id="2"/>
      <w:r>
        <w:rPr>
          <w:rFonts w:ascii="Times New Roman" w:hAnsi="Times New Roman" w:cs="Times New Roman"/>
          <w:sz w:val="24"/>
          <w:szCs w:val="24"/>
        </w:rPr>
        <w:t>2. Взаимодействие субъектов контроля с администрацией в целях контроля информации, определенной частью 5 статьи 99 Федерального закона, содержащейся в объектах контроля (далее - контролируемая информация), осуществляется: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 размещении в единой информационной системе в сфере закупок (далее - ЕИС) объектов контроля в форме электронного документа;</w:t>
      </w:r>
      <w:proofErr w:type="gramEnd"/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согласовании администрацией объектов контроля или сведений об объектах контроля, предусмотренных подпунктом "б" пункта 8 Правил контроля, на бумажном носителе и при наличии технической возможности - на съемном машинном носителе информации (далее - закрытый объект контроля, сведения о закрытом объекте контроля).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Взаимодействие администрации с субъектами контроля осуществляется в электронном виде с применением средств электронной подписи в соответствии с законодательством Российской Федерации.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Электронные документы должны быть подписаны электронной подписью лица, имеющего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право действовать от имени субъекта контроля.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у субъекта контроля или администрации технической возможности информационного обмена в электронном виде обмен информацией осуществляется с применением документооборота на бумажном носителе.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осуществлении взаимодействия субъектов контроля с администрацией по объектам контроля, не подлежащим в соответствии с Федеральным законом размещению в ЕИС, документооборот осуществляется в соответствии с требованиями законодательства Российской Федерации о защите государственной тайны.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 размещении объектов контроля в форме электронного документа посредством ЕИС субъекту контроля направляется сообщение в форме электронного документа о начале проведения контроля (в случае соответствия электронного документа форматам) с указанием в нем даты и времени или невозможности проведения контроля (в случае несоответствия электронного документа форматам).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Сведения о закрытых объектах контроля направляются в администрацию в следующих формах: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приглашении принять участие в определении поставщика (подрядчика, исполнителя) - по форме согласно приложению N 1 к настоящему Порядку (далее - сведения о приглашении);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документации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закупке - по форме согласно приложению N 2 к настоящему Порядку (далее - сведения о документации);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протоколе определения поставщика (подрядчика, исполнителя) - по форме согласно приложению N 3 к настоящему Порядку (далее - сведения о протоколе);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проекте контракта, направляемого участнику закупки (контракта, возвращаемого участником закупки) - по форме согласно приложению N 4 к настоящему Порядку (далее - сведения о проекте контракта);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контракте, включаемые в реестр контрактов, содержащий сведения, составляющие государственную тайну.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Закрытые объекты контроля, сведения о закрытых объектах контроля направляются субъектом контроля для согласования в администрацию на бумажном носителе в одном экземпляре.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Ошибки в закрытых объектах контроля и сведениях о закрытых объектах контроля на бумажном носителе исправляются путем зачеркивания неправильного текста одной чертой так, чтобы можно было прочитать исправленное, и написания над зачеркнутым текстом исправленного текста. Исправление ошибки на бумажном носителе должно быть оговорено надписью "исправлено" и заверено лицом, имеющим право действовать от имени субъекта контроля, с проставлением даты исправления.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Закрытые объекты контроля, сведения о закрытых объектах контроля, направляемые на бумажном носителе, подписываются лицом, имеющим право действовать от имени субъекта </w:t>
      </w:r>
      <w:r>
        <w:rPr>
          <w:rFonts w:ascii="Times New Roman" w:hAnsi="Times New Roman" w:cs="Times New Roman"/>
          <w:sz w:val="24"/>
          <w:szCs w:val="24"/>
        </w:rPr>
        <w:lastRenderedPageBreak/>
        <w:t>контроля.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осуществлении взаимодействия субъектов контроля с администрацией закрытые объекты контроля, сведения о закрытых объектах контроля, содержащие сведения, составляющие государственную тайну, направляются в администрацию с соблюдением требований законодательства Российской Федерации о защите государственной тайны.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проставляет на закрытом объекте контроля, сведениях о закрытом объекте контроля регистрационный номер, дату и время получения.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в течение 3 рабочих дней со дня получения от субъекта контроля закрытых объектов контроля, сведений о закрытых объектах осуществляет их проверку.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69"/>
      <w:bookmarkEnd w:id="3"/>
      <w:r>
        <w:rPr>
          <w:rFonts w:ascii="Times New Roman" w:hAnsi="Times New Roman" w:cs="Times New Roman"/>
          <w:sz w:val="24"/>
          <w:szCs w:val="24"/>
        </w:rPr>
        <w:t>7. В соответствии с подпунктами "а" и "б" пункта 13 Правил контроля администрация проверяет контролируемую информацию об объеме финансового обеспечения, включенную в план закупок: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субъектов контроля, указанных в подпункте "а" пункта 4 Правил контроля, на предмет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доведенных в установленном порядке субъекту контроля как получателю бюджетных средств лимитов бюджетных обязательств на соответствующий финансовый год и плановый период на закупку товаров, работ, услуг с учетом поставленных в установленном порядке на учет бюджетных обязательств;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субъектов контроля, указанных в подпункте "б" пункта 4 Правил контроля, на предмет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показателей выплат по расходам на закупки товаров, работ, услуг, осуществляемых в соответствии с Федеральным законом, отраженных в плане финансово-хозяйственной деятельности;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73"/>
      <w:bookmarkEnd w:id="4"/>
      <w:r>
        <w:rPr>
          <w:rFonts w:ascii="Times New Roman" w:hAnsi="Times New Roman" w:cs="Times New Roman"/>
          <w:sz w:val="24"/>
          <w:szCs w:val="24"/>
        </w:rPr>
        <w:t xml:space="preserve">в) субъектов контроля, указанных в подпунктах "в" и "г" пункта 4 Правил контроля, на предмет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объема финансового обеспечения, предусмотренного получателю бюджетных средств, заключившему соглашение о предоставлении автономному учреждению или унитарному предприятию субсидий на осуществление капитальных вложений в соответствии со статьей 78.2 Бюджетного кодекса Российской Федерации.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Контроль в соответствии пунктом 7 настоящего Порядка планов закупок, являющихся объектами контроля (закрытыми объектами контроля), осуществляется: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 направлении субъектами контроля в соответствии с пунктом 2 настоящего Порядка объектов контроля для размещения в ЕИС и закрытого объекта контроля на согласование в администрацию;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при постановке на учет бюджетных обязательств, не включенных в план закупок;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 уменьшении в установленном порядке субъекту контроля как получателю бюджетных средств лимитов бюджетных обязательств, доведенных на принятие и (или) исполнение бюджетных обязательств, связанных с закупками товаров, работ, услуг;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при уменьшении показателей выплат на закупку товаров, работ, услуг, осуществляемых в соответствии с Федеральным законом, включенных в планы финансово-хозяйственной деятельности;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при уменьшении объемов финансового обеспечения осуществления капитальных вложений, содержащихся в соглашениях о предоставлении субсидий на осуществление капитальных вложений, предоставляемых автономным учреждениям или унитарным предприятиям в соответствии со статьей 78.2 Бюджетного кодекса Российской Федерации, определяемых в соответствии с подпунктом "в" пункта 7 настоящего Порядка.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82"/>
      <w:bookmarkEnd w:id="5"/>
      <w:r>
        <w:rPr>
          <w:rFonts w:ascii="Times New Roman" w:hAnsi="Times New Roman" w:cs="Times New Roman"/>
          <w:sz w:val="24"/>
          <w:szCs w:val="24"/>
        </w:rPr>
        <w:t>9. При осуществлении контроля администрацией проводятся: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проверка информации об объеме финансового обеспечения, включенного в планы закупок, в части не превышения объема финансового обеспечения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над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лимитами бюджетных обязательств на закупку товаров, работ, услуг на соответствующий финансовый год и плановый период, доведенными в установленном порядке до муниципального заказчика как получателя бюджетных средств с учетом принятых и неисполненных обязательств субъектами контроля, а также объемами средств, содержащимися в нормативных правовых актах, предусматривающих в соответствии с бюджетным законодательством Российской Федерации возможность заключения муниципального контракта на срок, превышающий срок действия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доведенных лимитов бюджетных обязательств;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выплат на закупку товаров, работ, услуг на соответствующий финансовый год и плановый период, осуществляемых в соответствии с Федеральным законом, включенными в планы финансово-хозяйственной деятельности государственных бюджетных и автономных учреждений, по году начала закупки;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проверка на предмет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бюджетного обязательства получателя бюджетных средств, заключившего соглашение о предоставлении муниципальному унитарному предприятию субсидий на осуществление капитальных вложений в соответствии со статьей 78.2 Бюджетного кодекса Российской Федерации, поставленного на учет согласно порядку учета бюджетных обязательств;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проверка контролируемой информации в части: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начальной (максимальной) цены контракта, цены контракта, заключаемого с единственным поставщиком (подрядчиком, исполнителем) по соответствующему идентификационному коду закупки, содержащейся в плане-графике закупок, над аналогичной ценой, содержащейся в плане закупок;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соответствия начальной (максимальной) цены контракта, цены контракта, заключаемого с единственным поставщиком (подрядчиком, исполнителем), и идентификационного кода закупки, содержащихся в извещении об осуществлении закупки, приглашении принять участие в определении поставщика (подрядчика, исполнителя), проекте контракта, заключаемого с единственным поставщиком (подрядчиком, исполнителем), и (или) в документации о закупке, включая изменения указанных извещения, приглашения, проекта контракта и (или) документации, аналогичной цене, содержащейся в плане-графике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закупок;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цены контракта, предложенной участником закупки, признанным победителем определения поставщика (подрядчика, исполнителя), участником закупки, предложившим лучшие условия после победителя, единственного участника, заявка которого признана соответствующей требованиям Федерального закона, цены контракта, заключаемого с </w:t>
      </w:r>
      <w:r>
        <w:rPr>
          <w:rFonts w:ascii="Times New Roman" w:hAnsi="Times New Roman" w:cs="Times New Roman"/>
          <w:sz w:val="24"/>
          <w:szCs w:val="24"/>
        </w:rPr>
        <w:lastRenderedPageBreak/>
        <w:t>единственным поставщиком (подрядчиком, исполнителем), содержащейся в протоколе определения поставщика (подрядчика, исполнителя), над аналогичной ценой, содержащейся в документации о закупке;</w:t>
      </w:r>
      <w:proofErr w:type="gramEnd"/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соответствия идентификационного кода закупки, содержащегося в протоколе определения поставщика (подрядчика, исполнителя), аналогичной информации, содержащейся в документации о закупке;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соответствия цены проекта контракта и идентификационного кода закупки, содержащихся в указанном проекте, направляемом участнику закупки (возвращаемом участником закупки подписанным), с которым заключается указанный контракт, аналогичной информации, содержащейся в протоколе определения поставщика (подрядчика, исполнителя), а в случае принятия заказчиком решения, предусмотренного частью 18 статьи 34 Федерального закона, -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непревышения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цены проекта контракта над начальной (максимальной) ценой контракта, содержащейся в документации о закупке;</w:t>
      </w:r>
      <w:proofErr w:type="gramEnd"/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соответствия цены контракта и идентификационного кода закупки, содержащихся в информации, включаемой в реестр контрактов, заключенных заказчиками, а также в сведениях о контракте, направленных для включения в реестр контрактов, содержащий сведения, составляющие государственную тайну, аналогичной информации, указанной в условиях контракта.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Указанные в пункте 9 настоящего Порядка объекты контроля проверяются администрацией при размещении в ЕИС, а закрытые объекты контроля (сведения о закрытых объектах контроля) - при согласовании их администрацией.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Администрация в течение трех рабочих дней со дня направления объекта контроля на согласование в администрацию: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а) в случае соответствия при проведении проверки объекта контроля требованиям, установленным Правилами контроля и настоящим Порядком, направляет субъекту контроля посредством ЕИС уведомление о соответствии информации требованиям, установленным частью 5 статьи 99 Федерального закона, или на бумажном носителе (при осуществлении проверки закрытого объекта контроля, сведений о закрытом объекте контроля) уведомление о соответствии информации требованиям, установленным частью 5 статьи 99 Федерального закона</w:t>
      </w:r>
      <w:proofErr w:type="gramEnd"/>
      <w:r>
        <w:rPr>
          <w:rFonts w:ascii="Times New Roman" w:hAnsi="Times New Roman" w:cs="Times New Roman"/>
          <w:sz w:val="24"/>
          <w:szCs w:val="24"/>
        </w:rPr>
        <w:t>, по форме согласно приложению N 6 к настоящему Порядку;</w:t>
      </w:r>
    </w:p>
    <w:p w:rsidR="00DF3642" w:rsidRDefault="00DF3642" w:rsidP="00DF3642">
      <w:pPr>
        <w:pStyle w:val="ConsPlusNormal"/>
        <w:spacing w:before="22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б) в случае выявления при проведении проверки несоответствия объекта контроля требованиям, установленным Правилами контроля и настоящим Порядком, направляет субъекту контроля посредством ЕИС протокол о несоответствии контролируемой информации требованиям, установленным частью 5 статьи 99 Федерального закона, или на бумажном носителе (при осуществлении проверки закрытого объекта контроля, сведений о закрытом объекте контроля) протокол о несоответствии контролируемой информации требованиям, установленным частью 5 статьи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99 Федерального закона, по форме согласно приложению N 5 к настоящему Порядку.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N 1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Порядку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взаимодействия администрации сельского поселения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Староянбаевский</w:t>
      </w:r>
      <w:proofErr w:type="spellEnd"/>
      <w:r>
        <w:rPr>
          <w:rFonts w:ascii="Times New Roman" w:hAnsi="Times New Roman" w:cs="Times New Roman"/>
          <w:sz w:val="24"/>
        </w:rPr>
        <w:t xml:space="preserve"> сельсовет муниципального района Балтачевский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район Республики Башкортостан с субъектами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указанными</w:t>
      </w:r>
      <w:proofErr w:type="gramEnd"/>
      <w:r>
        <w:rPr>
          <w:rFonts w:ascii="Times New Roman" w:hAnsi="Times New Roman" w:cs="Times New Roman"/>
          <w:sz w:val="24"/>
        </w:rPr>
        <w:t xml:space="preserve"> в пункте 4 Правил осуществления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предусмотренного частью 5 статьи 99 Федерального закона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"О контрактной системе в сфере закупок товаров, работ,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услуг для обеспечения государственных и муниципальных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нужд" от 30.12.2019 №29-р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3742"/>
        <w:gridCol w:w="1530"/>
        <w:gridCol w:w="454"/>
        <w:gridCol w:w="1020"/>
      </w:tblGrid>
      <w:tr w:rsidR="00DF3642" w:rsidTr="00DF3642">
        <w:tc>
          <w:tcPr>
            <w:tcW w:w="7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Гриф секретности &lt;*&gt;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6" w:name="P120"/>
            <w:bookmarkEnd w:id="6"/>
            <w:r>
              <w:rPr>
                <w:rFonts w:ascii="Times New Roman" w:hAnsi="Times New Roman" w:cs="Times New Roman"/>
                <w:sz w:val="24"/>
              </w:rPr>
              <w:t>Сведения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приглашении принять участие в определении поставщика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(подрядчика, исполнителя) N _______ &lt;**&gt;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Коды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по ОКУД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0506130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"__" _________ 20__ г.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заказчика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Организационно-правовая форма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ОКОПФ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ОКФС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(адрес)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 документа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(основной документ - код 01; изменения к документу -</w:t>
            </w:r>
            <w:proofErr w:type="gramEnd"/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 02)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Единица измерения: руб.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ОКЕИ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383</w:t>
            </w: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479"/>
        <w:gridCol w:w="4575"/>
      </w:tblGrid>
      <w:tr w:rsidR="00DF3642" w:rsidTr="00DF3642">
        <w:tc>
          <w:tcPr>
            <w:tcW w:w="4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код закупки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Начальная (максимальная) цена контракта &lt;***&gt;</w:t>
            </w:r>
          </w:p>
        </w:tc>
      </w:tr>
      <w:tr w:rsidR="00DF3642" w:rsidTr="00DF3642">
        <w:tc>
          <w:tcPr>
            <w:tcW w:w="4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DF3642" w:rsidTr="00DF3642">
        <w:tc>
          <w:tcPr>
            <w:tcW w:w="4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4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Руководитель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(уполномоченное лицо)   _____________  ___________  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(должность)    (подпись)    (расшифровка подписи)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46"/>
        <w:gridCol w:w="1701"/>
        <w:gridCol w:w="624"/>
      </w:tblGrid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 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Всего листов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7" w:name="P196"/>
      <w:bookmarkEnd w:id="7"/>
      <w:r>
        <w:rPr>
          <w:rFonts w:ascii="Times New Roman" w:hAnsi="Times New Roman" w:cs="Times New Roman"/>
          <w:sz w:val="22"/>
        </w:rPr>
        <w:t>&lt;*&gt; Заполняется при наличии.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8" w:name="P197"/>
      <w:bookmarkEnd w:id="8"/>
      <w:r>
        <w:rPr>
          <w:rFonts w:ascii="Times New Roman" w:hAnsi="Times New Roman" w:cs="Times New Roman"/>
          <w:sz w:val="22"/>
        </w:rPr>
        <w:t>&lt;**&gt; Указывается исходящий номер.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9" w:name="P198"/>
      <w:bookmarkEnd w:id="9"/>
      <w:r>
        <w:rPr>
          <w:rFonts w:ascii="Times New Roman" w:hAnsi="Times New Roman" w:cs="Times New Roman"/>
          <w:sz w:val="22"/>
        </w:rPr>
        <w:t>&lt;***&gt; Устанавливается в рублевом  эквиваленте при осуществлении  оплаты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закупки в иностранной валюте.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---------------------------------------------------------------------------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Отметка администрации сельского поселения </w:t>
      </w:r>
      <w:proofErr w:type="spellStart"/>
      <w:r>
        <w:rPr>
          <w:rFonts w:ascii="Times New Roman" w:hAnsi="Times New Roman" w:cs="Times New Roman"/>
          <w:sz w:val="22"/>
        </w:rPr>
        <w:t>Староянбаевский</w:t>
      </w:r>
      <w:proofErr w:type="spellEnd"/>
      <w:r>
        <w:rPr>
          <w:rFonts w:ascii="Times New Roman" w:hAnsi="Times New Roman" w:cs="Times New Roman"/>
          <w:sz w:val="22"/>
        </w:rPr>
        <w:t xml:space="preserve"> сельсовет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муниципального</w:t>
      </w:r>
      <w:proofErr w:type="gramEnd"/>
      <w:r>
        <w:rPr>
          <w:rFonts w:ascii="Times New Roman" w:hAnsi="Times New Roman" w:cs="Times New Roman"/>
          <w:sz w:val="22"/>
        </w:rPr>
        <w:t xml:space="preserve"> района Балтачевский район Республики Башкортостан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 соответствии контролируемой информации требованиям, установленным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частью 5 статьи 99 Федерального закона от 5 апреля 2013 г. N 44-ФЗ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"О контрактной системе в сфере закупок товаров, работ, услуг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для обеспечения государственных и муниципальных нужд"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Дата получения сведений "__" ______ 20__ г. Регистрационный номер 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Наличие сведений          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на съемном машинном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носителе</w:t>
      </w:r>
      <w:proofErr w:type="gramEnd"/>
      <w:r>
        <w:rPr>
          <w:rFonts w:ascii="Times New Roman" w:hAnsi="Times New Roman" w:cs="Times New Roman"/>
          <w:sz w:val="22"/>
        </w:rPr>
        <w:t xml:space="preserve">                                           ________________________________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(да/нет)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Контролируемая информация   _________________                Номер протокола     _______________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2"/>
        </w:rPr>
        <w:t xml:space="preserve">(соответствует/                   при несоответствии                   </w:t>
      </w:r>
      <w:proofErr w:type="gramEnd"/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не соответствует)                    контролируемой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информации     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Ответственный исполнитель _____________  ___________  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(должность)    (подпись)   (расшифровка подписи)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N 2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Порядку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взаимодействия администрации сельского поселения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</w:rPr>
        <w:t xml:space="preserve"> сельсовет муниципального района Балтачевский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район Республики Башкортостан с субъектами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указанными</w:t>
      </w:r>
      <w:proofErr w:type="gramEnd"/>
      <w:r>
        <w:rPr>
          <w:rFonts w:ascii="Times New Roman" w:hAnsi="Times New Roman" w:cs="Times New Roman"/>
          <w:sz w:val="24"/>
        </w:rPr>
        <w:t xml:space="preserve"> в пункте 4 Правил осуществления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предусмотренного частью 5 статьи 99 Федерального закона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"О контрактной системе в сфере закупок товаров, работ,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услуг для обеспечения государственных и муниципальных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нужд" от 30.12.2016 № 29-р</w:t>
      </w: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3742"/>
        <w:gridCol w:w="1587"/>
        <w:gridCol w:w="397"/>
        <w:gridCol w:w="1077"/>
      </w:tblGrid>
      <w:tr w:rsidR="00DF3642" w:rsidTr="00DF3642">
        <w:tc>
          <w:tcPr>
            <w:tcW w:w="759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Гриф секретности &lt;*&gt;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10" w:name="P246"/>
            <w:bookmarkEnd w:id="10"/>
            <w:r>
              <w:rPr>
                <w:rFonts w:ascii="Times New Roman" w:hAnsi="Times New Roman" w:cs="Times New Roman"/>
                <w:sz w:val="24"/>
              </w:rPr>
              <w:t xml:space="preserve">Сведения 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документации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о закупке N __________ &lt;**&gt;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Коды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по ОКУД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0506131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"__" _________ 20__ г.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заказчика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Организационно-правовая форма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ОКОПФ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ОКФС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(адрес)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 документа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(основной документ - код 01; изменения к документу -</w:t>
            </w:r>
            <w:proofErr w:type="gramEnd"/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 02)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Единица измерения: руб.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383</w:t>
            </w: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479"/>
        <w:gridCol w:w="4575"/>
      </w:tblGrid>
      <w:tr w:rsidR="00DF3642" w:rsidTr="00DF3642">
        <w:tc>
          <w:tcPr>
            <w:tcW w:w="4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код закупки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Начальная (максимальная) цена контракта &lt;***&gt;</w:t>
            </w:r>
          </w:p>
        </w:tc>
      </w:tr>
      <w:tr w:rsidR="00DF3642" w:rsidTr="00DF3642">
        <w:tc>
          <w:tcPr>
            <w:tcW w:w="4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DF3642" w:rsidTr="00DF3642">
        <w:tc>
          <w:tcPr>
            <w:tcW w:w="4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4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Руководитель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(уполномоченное лицо)   _____________  ___________  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(должность)    (подпись)    (расшифровка подписи)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46"/>
        <w:gridCol w:w="1701"/>
        <w:gridCol w:w="624"/>
      </w:tblGrid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 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Всего листов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1" w:name="P320"/>
      <w:bookmarkEnd w:id="11"/>
      <w:r>
        <w:rPr>
          <w:rFonts w:ascii="Times New Roman" w:hAnsi="Times New Roman" w:cs="Times New Roman"/>
          <w:sz w:val="22"/>
        </w:rPr>
        <w:t>&lt;*&gt; Заполняется при наличии.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2" w:name="P321"/>
      <w:bookmarkEnd w:id="12"/>
      <w:r>
        <w:rPr>
          <w:rFonts w:ascii="Times New Roman" w:hAnsi="Times New Roman" w:cs="Times New Roman"/>
          <w:sz w:val="22"/>
        </w:rPr>
        <w:t>&lt;**&gt; Указывается исходящий номер.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3" w:name="P322"/>
      <w:bookmarkEnd w:id="13"/>
      <w:r>
        <w:rPr>
          <w:rFonts w:ascii="Times New Roman" w:hAnsi="Times New Roman" w:cs="Times New Roman"/>
          <w:sz w:val="22"/>
        </w:rPr>
        <w:t>&lt;***&gt; Устанавливается  в рублевом эквиваленте при осуществлении  оплаты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закупки в иностранной валюте.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---------------------------------------------------------------------------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Отметка администрации сельского поселения </w:t>
      </w:r>
      <w:proofErr w:type="spellStart"/>
      <w:r>
        <w:rPr>
          <w:rFonts w:ascii="Times New Roman" w:hAnsi="Times New Roman" w:cs="Times New Roman"/>
          <w:sz w:val="22"/>
        </w:rPr>
        <w:t>Староянбаевский</w:t>
      </w:r>
      <w:proofErr w:type="spellEnd"/>
      <w:r>
        <w:rPr>
          <w:rFonts w:ascii="Times New Roman" w:hAnsi="Times New Roman" w:cs="Times New Roman"/>
          <w:sz w:val="22"/>
        </w:rPr>
        <w:t xml:space="preserve"> сельсовет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муниципального</w:t>
      </w:r>
      <w:proofErr w:type="gramEnd"/>
      <w:r>
        <w:rPr>
          <w:rFonts w:ascii="Times New Roman" w:hAnsi="Times New Roman" w:cs="Times New Roman"/>
          <w:sz w:val="22"/>
        </w:rPr>
        <w:t xml:space="preserve"> района  Балтачевский район Республики Башкортостан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 соответствии контролируемой информации требованиям, установленным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частью 5 статьи 99 Федерального закона от 5 апреля 2013 г. N 44-ФЗ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"О контрактной системе в сфере закупок товаров, работ, услуг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для обеспечения государственных и муниципальных нужд"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Дата получения сведений "__" ______ 20__ г. Регистрационный номер 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Наличие сведений          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на съемном машинном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носителе</w:t>
      </w:r>
      <w:proofErr w:type="gramEnd"/>
      <w:r>
        <w:rPr>
          <w:rFonts w:ascii="Times New Roman" w:hAnsi="Times New Roman" w:cs="Times New Roman"/>
          <w:sz w:val="22"/>
        </w:rPr>
        <w:t xml:space="preserve">                                               ________________________________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(да/нет)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Контролируемая информация   _________________                Номер протокола     _______________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2"/>
        </w:rPr>
        <w:t xml:space="preserve">(соответствует/                   при несоответствии                   </w:t>
      </w:r>
      <w:proofErr w:type="gramEnd"/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не соответствует)                    контролируемой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информации     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Ответственный исполнитель _____________  ___________  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(должность)      (подпись)          (расшифровка подписи)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N 3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Порядку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взаимодействия администрации сельского поселения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</w:rPr>
        <w:t xml:space="preserve"> сельсовет муниципального района Балтачевский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район Республики Башкортостан с субъектами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указанными</w:t>
      </w:r>
      <w:proofErr w:type="gramEnd"/>
      <w:r>
        <w:rPr>
          <w:rFonts w:ascii="Times New Roman" w:hAnsi="Times New Roman" w:cs="Times New Roman"/>
          <w:sz w:val="24"/>
        </w:rPr>
        <w:t xml:space="preserve"> в пункте 4 Правил осуществления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предусмотренного частью 5 статьи 99 Федерального закона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"О контрактной системе в сфере закупок товаров, работ,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услуг для обеспечения государственных и муниципальных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нужд" от 30.12.2016г. № 29-р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3798"/>
        <w:gridCol w:w="1474"/>
        <w:gridCol w:w="510"/>
        <w:gridCol w:w="964"/>
      </w:tblGrid>
      <w:tr w:rsidR="00DF3642" w:rsidTr="00DF3642">
        <w:tc>
          <w:tcPr>
            <w:tcW w:w="7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Гриф секретности &lt;*&gt;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14" w:name="P370"/>
            <w:bookmarkEnd w:id="14"/>
            <w:r>
              <w:rPr>
                <w:rFonts w:ascii="Times New Roman" w:hAnsi="Times New Roman" w:cs="Times New Roman"/>
                <w:sz w:val="24"/>
              </w:rPr>
              <w:t>Сведения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протоколе определения поставщика (подрядчика, исполнителя)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 ___________ &lt;**&gt;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Коды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по ОКУД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0506132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"__" _________ 20__ г.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заказчика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Организационно-правовая форма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ОКОПФ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ОКФС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(адрес)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 документа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(основной документ - код 01; изменения к документу -</w:t>
            </w:r>
            <w:proofErr w:type="gramEnd"/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 02)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Единица измерения: руб.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ОКЕИ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383</w:t>
            </w: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44"/>
        <w:gridCol w:w="1247"/>
        <w:gridCol w:w="1814"/>
        <w:gridCol w:w="1077"/>
        <w:gridCol w:w="2174"/>
        <w:gridCol w:w="1020"/>
      </w:tblGrid>
      <w:tr w:rsidR="00DF3642" w:rsidTr="00DF3642">
        <w:tc>
          <w:tcPr>
            <w:tcW w:w="16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код закупки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Начальная (максимальная) цена контракта &lt;***&gt;</w:t>
            </w:r>
          </w:p>
        </w:tc>
        <w:tc>
          <w:tcPr>
            <w:tcW w:w="5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участника закупки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Цена, предложенная участником закупки &lt;***&gt;</w:t>
            </w: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или аналог ИНН для иностранного лица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 (при наличии)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Наименование (фамилия, имя, отчество (при наличии) физического лица (для участника закупки - физического лица))</w:t>
            </w:r>
            <w:proofErr w:type="gramEnd"/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</w:tr>
      <w:tr w:rsidR="00DF3642" w:rsidTr="00DF3642"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DF3642" w:rsidTr="00DF3642"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Руководитель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(уполномоченное лицо)   _____________  ___________  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(должность)    (подпись)    (расшифровка подписи)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46"/>
        <w:gridCol w:w="1701"/>
        <w:gridCol w:w="624"/>
      </w:tblGrid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 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Всего листов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5" w:name="P474"/>
      <w:bookmarkEnd w:id="15"/>
      <w:r>
        <w:rPr>
          <w:rFonts w:ascii="Times New Roman" w:hAnsi="Times New Roman" w:cs="Times New Roman"/>
          <w:sz w:val="22"/>
        </w:rPr>
        <w:t>&lt;*&gt; Заполняется при наличии.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6" w:name="P475"/>
      <w:bookmarkEnd w:id="16"/>
      <w:r>
        <w:rPr>
          <w:rFonts w:ascii="Times New Roman" w:hAnsi="Times New Roman" w:cs="Times New Roman"/>
          <w:sz w:val="22"/>
        </w:rPr>
        <w:t>&lt;**&gt; Указывается исходящий номер.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7" w:name="P476"/>
      <w:bookmarkEnd w:id="17"/>
      <w:r>
        <w:rPr>
          <w:rFonts w:ascii="Times New Roman" w:hAnsi="Times New Roman" w:cs="Times New Roman"/>
          <w:sz w:val="22"/>
        </w:rPr>
        <w:t>&lt;***&gt; Устанавливается в рублевом  эквиваленте при  осуществлении оплаты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закупки в иностранной валюте.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---------------------------------------------------------------------------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Отметка администрации сельского поселения </w:t>
      </w:r>
      <w:proofErr w:type="spellStart"/>
      <w:r>
        <w:rPr>
          <w:rFonts w:ascii="Times New Roman" w:hAnsi="Times New Roman" w:cs="Times New Roman"/>
          <w:sz w:val="22"/>
        </w:rPr>
        <w:t>Староянбаевский</w:t>
      </w:r>
      <w:proofErr w:type="spellEnd"/>
      <w:r>
        <w:rPr>
          <w:rFonts w:ascii="Times New Roman" w:hAnsi="Times New Roman" w:cs="Times New Roman"/>
          <w:sz w:val="22"/>
        </w:rPr>
        <w:t xml:space="preserve"> сельсовет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муниципального</w:t>
      </w:r>
      <w:proofErr w:type="gramEnd"/>
      <w:r>
        <w:rPr>
          <w:rFonts w:ascii="Times New Roman" w:hAnsi="Times New Roman" w:cs="Times New Roman"/>
          <w:sz w:val="22"/>
        </w:rPr>
        <w:t xml:space="preserve"> района  Балтачевский район Республики Башкортостан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 соответствии контролируемой информации требованиям, установленным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частью 5 статьи 99 Федерального закона от 5 апреля 2013 г. N 44-ФЗ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"О контрактной системе в сфере закупок товаров, работ, услуг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для обеспечения государственных и муниципальных нужд"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Дата получения сведений "__" ______ 20__ г. Регистрационный номер 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Наличие сведений          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на съемном машинном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носителе</w:t>
      </w:r>
      <w:proofErr w:type="gramEnd"/>
      <w:r>
        <w:rPr>
          <w:rFonts w:ascii="Times New Roman" w:hAnsi="Times New Roman" w:cs="Times New Roman"/>
          <w:sz w:val="22"/>
        </w:rPr>
        <w:t xml:space="preserve">                                               ________________________________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(да/нет)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Контролируемая информация   _________________                Номер протокола     _______________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2"/>
        </w:rPr>
        <w:t xml:space="preserve">(соответствует/                   при несоответствии                   </w:t>
      </w:r>
      <w:proofErr w:type="gramEnd"/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не соответствует)                    контролируемой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информации     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Ответственный исполнитель _____________  ___________  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(должность)      (подпись)          (расшифровка подписи)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N 4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Порядку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взаимодействия администрации сельского поселения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</w:rPr>
        <w:t xml:space="preserve"> сельсовет муниципального района Балтачевский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район Республики Башкортостан с субъектами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указанными</w:t>
      </w:r>
      <w:proofErr w:type="gramEnd"/>
      <w:r>
        <w:rPr>
          <w:rFonts w:ascii="Times New Roman" w:hAnsi="Times New Roman" w:cs="Times New Roman"/>
          <w:sz w:val="24"/>
        </w:rPr>
        <w:t xml:space="preserve"> в пункте 4 Правил осуществления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предусмотренного частью 5 статьи 99 Федерального закона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"О контрактной системе в сфере закупок товаров, работ,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услуг для обеспечения государственных и муниципальных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нужд" от 30.12.2016 № 29-р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3798"/>
        <w:gridCol w:w="1474"/>
        <w:gridCol w:w="510"/>
        <w:gridCol w:w="964"/>
      </w:tblGrid>
      <w:tr w:rsidR="00DF3642" w:rsidTr="00DF3642">
        <w:tc>
          <w:tcPr>
            <w:tcW w:w="7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Гриф секретности &lt;*&gt;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18" w:name="P524"/>
            <w:bookmarkEnd w:id="18"/>
            <w:r>
              <w:rPr>
                <w:rFonts w:ascii="Times New Roman" w:hAnsi="Times New Roman" w:cs="Times New Roman"/>
                <w:sz w:val="24"/>
              </w:rPr>
              <w:t>Сведения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проекте контракта, направляемого участнику закупки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(контракта, возвращаемого участником закупки)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 ___________ &lt;**&gt;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Коды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по ОКУД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0506133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"__" _________ 20__ г.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заказчика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Организационно-правовая форма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ОКОПФ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ОКФС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(адрес)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Телефон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 документа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(основной документ - код 01; изменения к документу -</w:t>
            </w:r>
            <w:proofErr w:type="gramEnd"/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 02)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Единица измерения: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руб</w:t>
            </w:r>
            <w:proofErr w:type="spellEnd"/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ОКЕИ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383</w:t>
            </w: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44"/>
        <w:gridCol w:w="2268"/>
        <w:gridCol w:w="1134"/>
        <w:gridCol w:w="2741"/>
        <w:gridCol w:w="1230"/>
      </w:tblGrid>
      <w:tr w:rsidR="00DF3642" w:rsidTr="00DF3642">
        <w:tc>
          <w:tcPr>
            <w:tcW w:w="16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Идентификационный код закупки</w:t>
            </w:r>
          </w:p>
        </w:tc>
        <w:tc>
          <w:tcPr>
            <w:tcW w:w="6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поставщика, подрядчика, исполнителя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Цена контракта &lt;***&gt;</w:t>
            </w: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 или аналог ИНН для иностранного лица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 (при наличии)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Наименование (фамилия, имя, отчество (при наличии) физического лица (для поставщика,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подрядчика, исполнителя - физического лица))</w:t>
            </w:r>
            <w:proofErr w:type="gramEnd"/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</w:tr>
      <w:tr w:rsidR="00DF3642" w:rsidTr="00DF3642"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DF3642" w:rsidTr="00DF3642"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42" w:rsidRDefault="00DF3642">
            <w:pPr>
              <w:rPr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67"/>
        <w:gridCol w:w="1134"/>
      </w:tblGrid>
      <w:tr w:rsidR="00DF3642" w:rsidTr="00DF3642">
        <w:tc>
          <w:tcPr>
            <w:tcW w:w="776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Увеличение количества поставляемого товара при заключении контракта в соответствии с частью 18 статьи 34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7767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(да/нет)</w:t>
            </w:r>
          </w:p>
        </w:tc>
      </w:tr>
    </w:tbl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Руководитель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(уполномоченное лицо)   _____________  ___________  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(должность)    (подпись)    (расшифровка подписи)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46"/>
        <w:gridCol w:w="1701"/>
        <w:gridCol w:w="624"/>
      </w:tblGrid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 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67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Всего листов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19" w:name="P619"/>
      <w:bookmarkEnd w:id="19"/>
      <w:r>
        <w:rPr>
          <w:rFonts w:ascii="Times New Roman" w:hAnsi="Times New Roman" w:cs="Times New Roman"/>
          <w:sz w:val="22"/>
        </w:rPr>
        <w:t>&lt;*&gt; Заполняется при наличии.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20" w:name="P620"/>
      <w:bookmarkEnd w:id="20"/>
      <w:r>
        <w:rPr>
          <w:rFonts w:ascii="Times New Roman" w:hAnsi="Times New Roman" w:cs="Times New Roman"/>
          <w:sz w:val="22"/>
        </w:rPr>
        <w:t>&lt;**&gt; Указывается исходящий номер.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bookmarkStart w:id="21" w:name="P621"/>
      <w:bookmarkEnd w:id="21"/>
      <w:r>
        <w:rPr>
          <w:rFonts w:ascii="Times New Roman" w:hAnsi="Times New Roman" w:cs="Times New Roman"/>
          <w:sz w:val="22"/>
        </w:rPr>
        <w:t>&lt;***&gt; Устанавливается  в рублевом эквиваленте при  осуществлении оплаты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закупки в иностранной валюте.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---------------------------------------------------------------------------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Отметка администрации сельского поселения </w:t>
      </w:r>
      <w:proofErr w:type="spellStart"/>
      <w:r>
        <w:rPr>
          <w:rFonts w:ascii="Times New Roman" w:hAnsi="Times New Roman" w:cs="Times New Roman"/>
          <w:sz w:val="22"/>
        </w:rPr>
        <w:t>Староянбаевский</w:t>
      </w:r>
      <w:proofErr w:type="spellEnd"/>
      <w:r>
        <w:rPr>
          <w:rFonts w:ascii="Times New Roman" w:hAnsi="Times New Roman" w:cs="Times New Roman"/>
          <w:sz w:val="22"/>
        </w:rPr>
        <w:t xml:space="preserve"> сельсовет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муниципального</w:t>
      </w:r>
      <w:proofErr w:type="gramEnd"/>
      <w:r>
        <w:rPr>
          <w:rFonts w:ascii="Times New Roman" w:hAnsi="Times New Roman" w:cs="Times New Roman"/>
          <w:sz w:val="22"/>
        </w:rPr>
        <w:t xml:space="preserve"> района  Балтачевский район Республики Башкортостан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 соответствии контролируемой информации требованиям, установленным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частью 5 статьи 99 Федерального закона от 5 апреля 2013 г. N 44-ФЗ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"О контрактной системе в сфере закупок товаров, работ, услуг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для обеспечения государственных и муниципальных нужд"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Дата получения сведений "__" ______ 20__ г. Регистрационный номер 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Наличие сведений          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на съемном машинном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proofErr w:type="gramStart"/>
      <w:r>
        <w:rPr>
          <w:rFonts w:ascii="Times New Roman" w:hAnsi="Times New Roman" w:cs="Times New Roman"/>
          <w:sz w:val="22"/>
        </w:rPr>
        <w:t>носителе</w:t>
      </w:r>
      <w:proofErr w:type="gramEnd"/>
      <w:r>
        <w:rPr>
          <w:rFonts w:ascii="Times New Roman" w:hAnsi="Times New Roman" w:cs="Times New Roman"/>
          <w:sz w:val="22"/>
        </w:rPr>
        <w:t xml:space="preserve">                                               ________________________________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(да/нет)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Контролируемая информация   _________________                Номер протокола     _______________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sz w:val="22"/>
        </w:rPr>
        <w:t xml:space="preserve">(соответствует/                   при несоответствии                   </w:t>
      </w:r>
      <w:proofErr w:type="gramEnd"/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не соответствует)                    контролируемой</w:t>
      </w:r>
    </w:p>
    <w:p w:rsidR="00DF3642" w:rsidRDefault="00DF3642" w:rsidP="00DF3642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информации     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Ответственный исполнитель _____________  ___________  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(должность)      (подпись)          (расшифровка подписи)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lastRenderedPageBreak/>
        <w:t>"__" __________ 20__ г.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N 5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Порядку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взаимодействия администрации сельского поселения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</w:rPr>
        <w:t xml:space="preserve"> сельсовет муниципального района Балтачевский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район Республики Башкортостан с субъектами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указанными</w:t>
      </w:r>
      <w:proofErr w:type="gramEnd"/>
      <w:r>
        <w:rPr>
          <w:rFonts w:ascii="Times New Roman" w:hAnsi="Times New Roman" w:cs="Times New Roman"/>
          <w:sz w:val="24"/>
        </w:rPr>
        <w:t xml:space="preserve"> в пункте 4 Правил осуществления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предусмотренного частью 5 статьи 99 Федерального закона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"О контрактной системе в сфере закупок товаров, работ,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услуг для обеспечения государственных и муниципальных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нужд" от 30.12.2016 № 29-р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3742"/>
        <w:gridCol w:w="1530"/>
        <w:gridCol w:w="454"/>
        <w:gridCol w:w="1020"/>
      </w:tblGrid>
      <w:tr w:rsidR="00DF3642" w:rsidTr="00DF3642">
        <w:tc>
          <w:tcPr>
            <w:tcW w:w="7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Гриф секретности &lt;*&gt;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9014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22" w:name="P818"/>
            <w:bookmarkEnd w:id="22"/>
            <w:r>
              <w:rPr>
                <w:rFonts w:ascii="Times New Roman" w:hAnsi="Times New Roman" w:cs="Times New Roman"/>
                <w:sz w:val="24"/>
              </w:rPr>
              <w:t>Протокол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несоответствии контролируемой информации требованиям,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установленным частью 5 статьи 99 Федерального закона</w:t>
            </w:r>
            <w:proofErr w:type="gramEnd"/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5 апреля 2013 г. N 44-ФЗ "О контрактной системе в сфере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закупок товаров, работ, услуг для обеспечения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государственных и муниципальных нужд"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 _______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Коды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по ОКУД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0506135</w:t>
            </w: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"__" _________ 20__ г.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заказчика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Организационно-правовая форма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ОКОПФ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ОКФС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(адрес)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________________________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4"/>
        <w:gridCol w:w="850"/>
        <w:gridCol w:w="1304"/>
        <w:gridCol w:w="1757"/>
        <w:gridCol w:w="1247"/>
        <w:gridCol w:w="1587"/>
      </w:tblGrid>
      <w:tr w:rsidR="00DF3642" w:rsidTr="00DF3642">
        <w:tc>
          <w:tcPr>
            <w:tcW w:w="4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объекта контроля (сведений об объекте контроля)</w:t>
            </w:r>
          </w:p>
        </w:tc>
        <w:tc>
          <w:tcPr>
            <w:tcW w:w="4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содержащего информацию для осуществления контроля</w:t>
            </w:r>
          </w:p>
        </w:tc>
      </w:tr>
      <w:tr w:rsidR="00DF3642" w:rsidTr="00DF3642"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номер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номер</w:t>
            </w:r>
          </w:p>
        </w:tc>
      </w:tr>
      <w:tr w:rsidR="00DF3642" w:rsidTr="00DF3642"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DF3642" w:rsidTr="00DF3642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Выявленные несоответствия: ________________________________________________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________________________________________________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Ответственный исполнитель _____________  ___________  _____________________</w:t>
      </w:r>
    </w:p>
    <w:p w:rsidR="00DF3642" w:rsidRDefault="00DF3642" w:rsidP="00DF364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(должность)    (подпись)   (расшифровка подписи)</w:t>
      </w: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</w:p>
    <w:p w:rsidR="00DF3642" w:rsidRDefault="00DF3642" w:rsidP="00DF3642">
      <w:pPr>
        <w:pStyle w:val="ConsPlusNonformat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"__" __________ 20__ г.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--------------------------------</w:t>
      </w:r>
    </w:p>
    <w:p w:rsidR="00DF3642" w:rsidRDefault="00DF3642" w:rsidP="00DF364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</w:rPr>
      </w:pPr>
      <w:bookmarkStart w:id="23" w:name="P900"/>
      <w:bookmarkEnd w:id="23"/>
      <w:r>
        <w:rPr>
          <w:rFonts w:ascii="Times New Roman" w:hAnsi="Times New Roman" w:cs="Times New Roman"/>
          <w:sz w:val="24"/>
        </w:rPr>
        <w:t>&lt;*&gt; Заполняется при наличии.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Default="00DF3642" w:rsidP="00DF3642">
      <w:pPr>
        <w:pStyle w:val="ConsPlusNormal"/>
        <w:jc w:val="right"/>
        <w:outlineLvl w:val="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N 6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Порядку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взаимодействия администрации сельского поселения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Староянбаевский</w:t>
      </w:r>
      <w:proofErr w:type="spellEnd"/>
      <w:r>
        <w:rPr>
          <w:rFonts w:ascii="Times New Roman" w:hAnsi="Times New Roman" w:cs="Times New Roman"/>
          <w:sz w:val="24"/>
        </w:rPr>
        <w:t xml:space="preserve"> сельсовет муниципального района Балтачевский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район Республики Башкортостан с субъектами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указанными</w:t>
      </w:r>
      <w:proofErr w:type="gramEnd"/>
      <w:r>
        <w:rPr>
          <w:rFonts w:ascii="Times New Roman" w:hAnsi="Times New Roman" w:cs="Times New Roman"/>
          <w:sz w:val="24"/>
        </w:rPr>
        <w:t xml:space="preserve"> в пункте 4 Правил осуществления контроля,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предусмотренного частью 5 статьи 99 Федерального закона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"О контрактной системе в сфере закупок товаров, работ,</w:t>
      </w:r>
    </w:p>
    <w:p w:rsidR="00DF3642" w:rsidRDefault="00DF3642" w:rsidP="00DF3642">
      <w:pPr>
        <w:pStyle w:val="ConsPlusNormal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услуг для обеспечения государственных и муниципальных</w:t>
      </w:r>
    </w:p>
    <w:p w:rsidR="00DF3642" w:rsidRDefault="00DF3642" w:rsidP="00DF3642">
      <w:pPr>
        <w:spacing w:after="1"/>
        <w:jc w:val="right"/>
        <w:rPr>
          <w:sz w:val="24"/>
        </w:rPr>
      </w:pPr>
      <w:r>
        <w:rPr>
          <w:sz w:val="24"/>
        </w:rPr>
        <w:t xml:space="preserve"> нужд" от 30.12.2016 № 29-р</w:t>
      </w:r>
    </w:p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91"/>
        <w:gridCol w:w="360"/>
        <w:gridCol w:w="2778"/>
        <w:gridCol w:w="360"/>
        <w:gridCol w:w="1304"/>
        <w:gridCol w:w="1304"/>
      </w:tblGrid>
      <w:tr w:rsidR="00DF3642" w:rsidTr="00DF3642">
        <w:tc>
          <w:tcPr>
            <w:tcW w:w="769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Гриф секретности &lt;*&gt;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8997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24" w:name="P922"/>
            <w:bookmarkEnd w:id="24"/>
            <w:r>
              <w:rPr>
                <w:rFonts w:ascii="Times New Roman" w:hAnsi="Times New Roman" w:cs="Times New Roman"/>
                <w:sz w:val="24"/>
              </w:rPr>
              <w:t>Уведомление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соответствии контролируемой информации требованиям, установленным частью 5 статьи 99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 ____________________</w:t>
            </w:r>
          </w:p>
        </w:tc>
      </w:tr>
      <w:tr w:rsidR="00DF3642" w:rsidTr="00DF3642">
        <w:tc>
          <w:tcPr>
            <w:tcW w:w="76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Коды</w:t>
            </w: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по ОКУД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"__" ________ 20__ г.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заказчика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КПП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rPr>
          <w:trHeight w:val="473"/>
        </w:trPr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Организационно-правовая форма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ОКОПФ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ОКФС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бюджета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(адрес)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ОКТМО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84"/>
        <w:gridCol w:w="510"/>
        <w:gridCol w:w="360"/>
        <w:gridCol w:w="207"/>
        <w:gridCol w:w="1077"/>
        <w:gridCol w:w="2211"/>
        <w:gridCol w:w="1134"/>
        <w:gridCol w:w="1589"/>
      </w:tblGrid>
      <w:tr w:rsidR="00DF3642" w:rsidTr="00DF3642"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объекта контроля (сведений об объекте контроля)</w:t>
            </w:r>
          </w:p>
        </w:tc>
        <w:tc>
          <w:tcPr>
            <w:tcW w:w="4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Реквизиты документа, содержащего информацию для осуществления контроля</w:t>
            </w:r>
          </w:p>
        </w:tc>
      </w:tr>
      <w:tr w:rsidR="00DF3642" w:rsidTr="00DF364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Номер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Номер</w:t>
            </w:r>
          </w:p>
        </w:tc>
      </w:tr>
      <w:tr w:rsidR="00DF3642" w:rsidTr="00DF3642">
        <w:trPr>
          <w:trHeight w:val="24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DF3642" w:rsidTr="00DF364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Результат контроля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DF3642" w:rsidTr="00DF3642">
        <w:tc>
          <w:tcPr>
            <w:tcW w:w="249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исполнитель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F3642" w:rsidRDefault="00DF364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F3642" w:rsidRDefault="00DF364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DF3642" w:rsidRDefault="00DF3642" w:rsidP="00DF364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DF3642" w:rsidRPr="00D77245" w:rsidRDefault="00DF3642" w:rsidP="009801BF">
      <w:pPr>
        <w:shd w:val="clear" w:color="auto" w:fill="FFFFFF"/>
        <w:spacing w:line="360" w:lineRule="auto"/>
        <w:rPr>
          <w:szCs w:val="28"/>
        </w:rPr>
      </w:pPr>
    </w:p>
    <w:sectPr w:rsidR="00DF3642" w:rsidRPr="00D77245" w:rsidSect="009801BF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A95"/>
    <w:multiLevelType w:val="hybridMultilevel"/>
    <w:tmpl w:val="4276FD0A"/>
    <w:lvl w:ilvl="0" w:tplc="576C5DE2">
      <w:start w:val="2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52194A"/>
    <w:multiLevelType w:val="hybridMultilevel"/>
    <w:tmpl w:val="361ADB66"/>
    <w:lvl w:ilvl="0" w:tplc="F7E4940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F2A1E"/>
    <w:multiLevelType w:val="hybridMultilevel"/>
    <w:tmpl w:val="AE2437BC"/>
    <w:lvl w:ilvl="0" w:tplc="9CEC9FB0">
      <w:start w:val="2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9E294F"/>
    <w:multiLevelType w:val="hybridMultilevel"/>
    <w:tmpl w:val="3652459E"/>
    <w:lvl w:ilvl="0" w:tplc="D1B218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4B60CA4"/>
    <w:multiLevelType w:val="hybridMultilevel"/>
    <w:tmpl w:val="603A1F72"/>
    <w:lvl w:ilvl="0" w:tplc="73F265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B8113DB"/>
    <w:multiLevelType w:val="hybridMultilevel"/>
    <w:tmpl w:val="BB44B882"/>
    <w:lvl w:ilvl="0" w:tplc="6770989A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FD2A5E"/>
    <w:multiLevelType w:val="hybridMultilevel"/>
    <w:tmpl w:val="E1E0D0CA"/>
    <w:lvl w:ilvl="0" w:tplc="194E10B2">
      <w:start w:val="5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A00968"/>
    <w:multiLevelType w:val="hybridMultilevel"/>
    <w:tmpl w:val="AB58E154"/>
    <w:lvl w:ilvl="0" w:tplc="41024F54">
      <w:start w:val="2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C565AF"/>
    <w:multiLevelType w:val="hybridMultilevel"/>
    <w:tmpl w:val="93F21732"/>
    <w:lvl w:ilvl="0" w:tplc="8D6CD706">
      <w:start w:val="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643FAA"/>
    <w:multiLevelType w:val="hybridMultilevel"/>
    <w:tmpl w:val="E894F8E2"/>
    <w:lvl w:ilvl="0" w:tplc="A39641FC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1F0784"/>
    <w:multiLevelType w:val="hybridMultilevel"/>
    <w:tmpl w:val="777E92F8"/>
    <w:lvl w:ilvl="0" w:tplc="3E8E20CC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FF2B5F"/>
    <w:multiLevelType w:val="hybridMultilevel"/>
    <w:tmpl w:val="BD2E3C00"/>
    <w:lvl w:ilvl="0" w:tplc="44E20CC8">
      <w:start w:val="1"/>
      <w:numFmt w:val="decimal"/>
      <w:lvlText w:val="%1."/>
      <w:lvlJc w:val="left"/>
      <w:pPr>
        <w:tabs>
          <w:tab w:val="num" w:pos="810"/>
        </w:tabs>
        <w:ind w:left="810" w:hanging="5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0"/>
  </w:num>
  <w:num w:numId="9">
    <w:abstractNumId w:val="5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hideSpellingErrors/>
  <w:activeWritingStyle w:appName="MSWord" w:lang="ru-RU" w:vendorID="1" w:dllVersion="512" w:checkStyle="1"/>
  <w:proofState w:spelling="clean" w:grammar="clean"/>
  <w:stylePaneFormatFilter w:val="3F01"/>
  <w:defaultTabStop w:val="708"/>
  <w:characterSpacingControl w:val="doNotCompress"/>
  <w:compat/>
  <w:rsids>
    <w:rsidRoot w:val="00BB4E15"/>
    <w:rsid w:val="000027DA"/>
    <w:rsid w:val="00027FAC"/>
    <w:rsid w:val="00031704"/>
    <w:rsid w:val="00067801"/>
    <w:rsid w:val="00085876"/>
    <w:rsid w:val="00086652"/>
    <w:rsid w:val="00091EBB"/>
    <w:rsid w:val="00092307"/>
    <w:rsid w:val="00094AAA"/>
    <w:rsid w:val="000A0111"/>
    <w:rsid w:val="000B2112"/>
    <w:rsid w:val="000B310D"/>
    <w:rsid w:val="000C4F42"/>
    <w:rsid w:val="000D61D5"/>
    <w:rsid w:val="000E0C61"/>
    <w:rsid w:val="000E3A09"/>
    <w:rsid w:val="000E5740"/>
    <w:rsid w:val="000E7A17"/>
    <w:rsid w:val="001046CE"/>
    <w:rsid w:val="00113589"/>
    <w:rsid w:val="00130EFB"/>
    <w:rsid w:val="00131515"/>
    <w:rsid w:val="001328D6"/>
    <w:rsid w:val="00141AB3"/>
    <w:rsid w:val="00143862"/>
    <w:rsid w:val="00143B8E"/>
    <w:rsid w:val="00145832"/>
    <w:rsid w:val="00153342"/>
    <w:rsid w:val="00156492"/>
    <w:rsid w:val="0016440B"/>
    <w:rsid w:val="00184B7C"/>
    <w:rsid w:val="001B284B"/>
    <w:rsid w:val="001E156F"/>
    <w:rsid w:val="001E2A5B"/>
    <w:rsid w:val="001E4A58"/>
    <w:rsid w:val="001E5F26"/>
    <w:rsid w:val="0020414D"/>
    <w:rsid w:val="00207350"/>
    <w:rsid w:val="00212425"/>
    <w:rsid w:val="00220B38"/>
    <w:rsid w:val="00225D0B"/>
    <w:rsid w:val="002369CE"/>
    <w:rsid w:val="00240E86"/>
    <w:rsid w:val="00247469"/>
    <w:rsid w:val="00256D78"/>
    <w:rsid w:val="00261960"/>
    <w:rsid w:val="00280810"/>
    <w:rsid w:val="00290DF1"/>
    <w:rsid w:val="002A2BC6"/>
    <w:rsid w:val="002A7499"/>
    <w:rsid w:val="002B76EB"/>
    <w:rsid w:val="002C1B8C"/>
    <w:rsid w:val="002D5C0D"/>
    <w:rsid w:val="002F195D"/>
    <w:rsid w:val="002F2923"/>
    <w:rsid w:val="002F7AA8"/>
    <w:rsid w:val="002F7AC0"/>
    <w:rsid w:val="00310126"/>
    <w:rsid w:val="003179FC"/>
    <w:rsid w:val="0033415B"/>
    <w:rsid w:val="00361851"/>
    <w:rsid w:val="00362A6A"/>
    <w:rsid w:val="00366E91"/>
    <w:rsid w:val="00371850"/>
    <w:rsid w:val="003814BC"/>
    <w:rsid w:val="0039526C"/>
    <w:rsid w:val="003A5CF3"/>
    <w:rsid w:val="003B0DCD"/>
    <w:rsid w:val="003B7329"/>
    <w:rsid w:val="003E3E3F"/>
    <w:rsid w:val="003F1BBB"/>
    <w:rsid w:val="0041760E"/>
    <w:rsid w:val="00417D61"/>
    <w:rsid w:val="00422E96"/>
    <w:rsid w:val="00426168"/>
    <w:rsid w:val="00430472"/>
    <w:rsid w:val="004321A3"/>
    <w:rsid w:val="00436BA1"/>
    <w:rsid w:val="00441E43"/>
    <w:rsid w:val="00443EE0"/>
    <w:rsid w:val="004458B7"/>
    <w:rsid w:val="004818A4"/>
    <w:rsid w:val="00495FB3"/>
    <w:rsid w:val="004A7406"/>
    <w:rsid w:val="004C4F9A"/>
    <w:rsid w:val="004C66E6"/>
    <w:rsid w:val="004D0A5A"/>
    <w:rsid w:val="004D531F"/>
    <w:rsid w:val="004E4396"/>
    <w:rsid w:val="004E44DE"/>
    <w:rsid w:val="004F7757"/>
    <w:rsid w:val="005126F0"/>
    <w:rsid w:val="00512852"/>
    <w:rsid w:val="00525091"/>
    <w:rsid w:val="00525AEA"/>
    <w:rsid w:val="005423E3"/>
    <w:rsid w:val="005513F4"/>
    <w:rsid w:val="0055264F"/>
    <w:rsid w:val="0057681D"/>
    <w:rsid w:val="005920E1"/>
    <w:rsid w:val="005953AA"/>
    <w:rsid w:val="00604F6B"/>
    <w:rsid w:val="006145AA"/>
    <w:rsid w:val="00620FA6"/>
    <w:rsid w:val="00621A03"/>
    <w:rsid w:val="0066037A"/>
    <w:rsid w:val="00666AF8"/>
    <w:rsid w:val="00666C9D"/>
    <w:rsid w:val="00667854"/>
    <w:rsid w:val="006820BA"/>
    <w:rsid w:val="00684E3E"/>
    <w:rsid w:val="00693C9B"/>
    <w:rsid w:val="006C5A6D"/>
    <w:rsid w:val="006C65EC"/>
    <w:rsid w:val="006D1CE1"/>
    <w:rsid w:val="006E5775"/>
    <w:rsid w:val="006E64F4"/>
    <w:rsid w:val="00701315"/>
    <w:rsid w:val="00713AA5"/>
    <w:rsid w:val="00722427"/>
    <w:rsid w:val="00723189"/>
    <w:rsid w:val="00724BCE"/>
    <w:rsid w:val="00755248"/>
    <w:rsid w:val="00762274"/>
    <w:rsid w:val="00764BEF"/>
    <w:rsid w:val="007954EB"/>
    <w:rsid w:val="00797AFB"/>
    <w:rsid w:val="00797DDA"/>
    <w:rsid w:val="00797E14"/>
    <w:rsid w:val="007B49FD"/>
    <w:rsid w:val="007C0EEA"/>
    <w:rsid w:val="007C5603"/>
    <w:rsid w:val="007E2CDC"/>
    <w:rsid w:val="007E2FA6"/>
    <w:rsid w:val="007F1CC9"/>
    <w:rsid w:val="007F4D0B"/>
    <w:rsid w:val="0082343E"/>
    <w:rsid w:val="00824C6B"/>
    <w:rsid w:val="00841255"/>
    <w:rsid w:val="008462C0"/>
    <w:rsid w:val="008506CE"/>
    <w:rsid w:val="0086401A"/>
    <w:rsid w:val="008842F1"/>
    <w:rsid w:val="008B3554"/>
    <w:rsid w:val="008C7CC1"/>
    <w:rsid w:val="008D785C"/>
    <w:rsid w:val="00907FC9"/>
    <w:rsid w:val="009171F4"/>
    <w:rsid w:val="0093138D"/>
    <w:rsid w:val="00944F7E"/>
    <w:rsid w:val="00945CAD"/>
    <w:rsid w:val="0097504E"/>
    <w:rsid w:val="009801BF"/>
    <w:rsid w:val="009807DE"/>
    <w:rsid w:val="009936A2"/>
    <w:rsid w:val="00996986"/>
    <w:rsid w:val="009B3E8D"/>
    <w:rsid w:val="009C71AA"/>
    <w:rsid w:val="009D6E45"/>
    <w:rsid w:val="009E7CD0"/>
    <w:rsid w:val="009F2117"/>
    <w:rsid w:val="00A11A8E"/>
    <w:rsid w:val="00A23096"/>
    <w:rsid w:val="00A346CE"/>
    <w:rsid w:val="00A44D61"/>
    <w:rsid w:val="00A45C27"/>
    <w:rsid w:val="00A53AA2"/>
    <w:rsid w:val="00A67664"/>
    <w:rsid w:val="00AA61AC"/>
    <w:rsid w:val="00AB088D"/>
    <w:rsid w:val="00AB3DE9"/>
    <w:rsid w:val="00AC5205"/>
    <w:rsid w:val="00AD49D6"/>
    <w:rsid w:val="00AD5775"/>
    <w:rsid w:val="00AD73E0"/>
    <w:rsid w:val="00AE3168"/>
    <w:rsid w:val="00AE6DB0"/>
    <w:rsid w:val="00AF5439"/>
    <w:rsid w:val="00B00242"/>
    <w:rsid w:val="00B06C94"/>
    <w:rsid w:val="00B2568B"/>
    <w:rsid w:val="00B47427"/>
    <w:rsid w:val="00B66363"/>
    <w:rsid w:val="00B8640E"/>
    <w:rsid w:val="00B94D66"/>
    <w:rsid w:val="00BB4E15"/>
    <w:rsid w:val="00BC42ED"/>
    <w:rsid w:val="00BD113E"/>
    <w:rsid w:val="00BD2EE9"/>
    <w:rsid w:val="00BE1E78"/>
    <w:rsid w:val="00BE2D67"/>
    <w:rsid w:val="00BF2B5D"/>
    <w:rsid w:val="00BF501E"/>
    <w:rsid w:val="00C0411D"/>
    <w:rsid w:val="00C151F2"/>
    <w:rsid w:val="00C23063"/>
    <w:rsid w:val="00C32443"/>
    <w:rsid w:val="00C5389B"/>
    <w:rsid w:val="00C7330F"/>
    <w:rsid w:val="00CE372B"/>
    <w:rsid w:val="00CF0FD4"/>
    <w:rsid w:val="00CF7FF1"/>
    <w:rsid w:val="00D37D49"/>
    <w:rsid w:val="00D40C1A"/>
    <w:rsid w:val="00D64E01"/>
    <w:rsid w:val="00D65726"/>
    <w:rsid w:val="00D77245"/>
    <w:rsid w:val="00D968F1"/>
    <w:rsid w:val="00DB5E38"/>
    <w:rsid w:val="00DD1D6F"/>
    <w:rsid w:val="00DD1DE7"/>
    <w:rsid w:val="00DE6E13"/>
    <w:rsid w:val="00DF0D6F"/>
    <w:rsid w:val="00DF3642"/>
    <w:rsid w:val="00E4616C"/>
    <w:rsid w:val="00E51DA0"/>
    <w:rsid w:val="00E652D8"/>
    <w:rsid w:val="00E86778"/>
    <w:rsid w:val="00E91F05"/>
    <w:rsid w:val="00E95CD5"/>
    <w:rsid w:val="00EA15B7"/>
    <w:rsid w:val="00EB69E2"/>
    <w:rsid w:val="00EC016E"/>
    <w:rsid w:val="00EC748B"/>
    <w:rsid w:val="00ED091C"/>
    <w:rsid w:val="00EE10DC"/>
    <w:rsid w:val="00EF460C"/>
    <w:rsid w:val="00EF5D05"/>
    <w:rsid w:val="00F06FAC"/>
    <w:rsid w:val="00F10C23"/>
    <w:rsid w:val="00F14F3D"/>
    <w:rsid w:val="00F26F4B"/>
    <w:rsid w:val="00F33439"/>
    <w:rsid w:val="00F35C3E"/>
    <w:rsid w:val="00F35D6E"/>
    <w:rsid w:val="00F417F5"/>
    <w:rsid w:val="00F55103"/>
    <w:rsid w:val="00F64C1C"/>
    <w:rsid w:val="00F70D86"/>
    <w:rsid w:val="00F72703"/>
    <w:rsid w:val="00F82327"/>
    <w:rsid w:val="00F874FA"/>
    <w:rsid w:val="00F95EED"/>
    <w:rsid w:val="00F96C24"/>
    <w:rsid w:val="00FD078C"/>
    <w:rsid w:val="00FE4F90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1AB3"/>
    <w:rPr>
      <w:sz w:val="28"/>
      <w:szCs w:val="24"/>
    </w:rPr>
  </w:style>
  <w:style w:type="paragraph" w:styleId="1">
    <w:name w:val="heading 1"/>
    <w:basedOn w:val="a"/>
    <w:next w:val="a"/>
    <w:qFormat/>
    <w:rsid w:val="00141AB3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4">
    <w:name w:val="heading 4"/>
    <w:basedOn w:val="a"/>
    <w:next w:val="a"/>
    <w:link w:val="40"/>
    <w:semiHidden/>
    <w:unhideWhenUsed/>
    <w:qFormat/>
    <w:rsid w:val="00AF543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AF543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1AB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141AB3"/>
    <w:pPr>
      <w:jc w:val="center"/>
    </w:pPr>
    <w:rPr>
      <w:rFonts w:ascii="Times New Roman Bash" w:hAnsi="Times New Roman Bash"/>
      <w:b/>
      <w:sz w:val="24"/>
      <w:lang w:val="be-BY"/>
    </w:rPr>
  </w:style>
  <w:style w:type="table" w:styleId="a7">
    <w:name w:val="Table Grid"/>
    <w:basedOn w:val="a1"/>
    <w:rsid w:val="00113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D657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1046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4">
    <w:name w:val="Верхний колонтитул Знак"/>
    <w:basedOn w:val="a0"/>
    <w:link w:val="a3"/>
    <w:locked/>
    <w:rsid w:val="00F96C24"/>
    <w:rPr>
      <w:sz w:val="28"/>
      <w:szCs w:val="24"/>
      <w:lang w:val="ru-RU" w:eastAsia="ru-RU" w:bidi="ar-SA"/>
    </w:rPr>
  </w:style>
  <w:style w:type="paragraph" w:styleId="2">
    <w:name w:val="Body Text 2"/>
    <w:basedOn w:val="a"/>
    <w:rsid w:val="00DD1DE7"/>
    <w:pPr>
      <w:spacing w:after="120" w:line="480" w:lineRule="auto"/>
    </w:pPr>
    <w:rPr>
      <w:sz w:val="24"/>
    </w:rPr>
  </w:style>
  <w:style w:type="character" w:customStyle="1" w:styleId="20">
    <w:name w:val="Основной текст с отступом 2 Знак"/>
    <w:link w:val="21"/>
    <w:locked/>
    <w:rsid w:val="00DD1DE7"/>
    <w:rPr>
      <w:sz w:val="24"/>
      <w:szCs w:val="24"/>
      <w:lang w:bidi="ar-SA"/>
    </w:rPr>
  </w:style>
  <w:style w:type="paragraph" w:styleId="21">
    <w:name w:val="Body Text Indent 2"/>
    <w:basedOn w:val="a"/>
    <w:link w:val="20"/>
    <w:rsid w:val="00DD1DE7"/>
    <w:pPr>
      <w:spacing w:after="120" w:line="480" w:lineRule="auto"/>
      <w:ind w:left="283"/>
    </w:pPr>
    <w:rPr>
      <w:sz w:val="24"/>
    </w:rPr>
  </w:style>
  <w:style w:type="paragraph" w:styleId="a8">
    <w:name w:val="Body Text Indent"/>
    <w:basedOn w:val="a"/>
    <w:link w:val="a9"/>
    <w:rsid w:val="00086652"/>
    <w:pPr>
      <w:spacing w:after="120"/>
      <w:ind w:left="283"/>
    </w:pPr>
  </w:style>
  <w:style w:type="paragraph" w:styleId="aa">
    <w:name w:val="Balloon Text"/>
    <w:basedOn w:val="a"/>
    <w:link w:val="ab"/>
    <w:rsid w:val="003718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37185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AF543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character" w:customStyle="1" w:styleId="50">
    <w:name w:val="Заголовок 5 Знак"/>
    <w:basedOn w:val="a0"/>
    <w:link w:val="5"/>
    <w:semiHidden/>
    <w:rsid w:val="00AF5439"/>
    <w:rPr>
      <w:rFonts w:asciiTheme="majorHAnsi" w:eastAsiaTheme="majorEastAsia" w:hAnsiTheme="majorHAnsi" w:cstheme="majorBidi"/>
      <w:color w:val="243F60" w:themeColor="accent1" w:themeShade="7F"/>
      <w:sz w:val="28"/>
      <w:szCs w:val="24"/>
    </w:rPr>
  </w:style>
  <w:style w:type="paragraph" w:styleId="ac">
    <w:name w:val="List Paragraph"/>
    <w:basedOn w:val="a"/>
    <w:uiPriority w:val="34"/>
    <w:qFormat/>
    <w:rsid w:val="00E652D8"/>
    <w:pPr>
      <w:ind w:left="720"/>
      <w:contextualSpacing/>
    </w:pPr>
  </w:style>
  <w:style w:type="character" w:customStyle="1" w:styleId="a6">
    <w:name w:val="Основной текст Знак"/>
    <w:basedOn w:val="a0"/>
    <w:link w:val="a5"/>
    <w:rsid w:val="00290DF1"/>
    <w:rPr>
      <w:rFonts w:ascii="Times New Roman Bash" w:hAnsi="Times New Roman Bash"/>
      <w:b/>
      <w:sz w:val="24"/>
      <w:szCs w:val="24"/>
      <w:lang w:val="be-BY"/>
    </w:rPr>
  </w:style>
  <w:style w:type="character" w:customStyle="1" w:styleId="a9">
    <w:name w:val="Основной текст с отступом Знак"/>
    <w:basedOn w:val="a0"/>
    <w:link w:val="a8"/>
    <w:rsid w:val="00EE10DC"/>
    <w:rPr>
      <w:sz w:val="28"/>
      <w:szCs w:val="24"/>
    </w:rPr>
  </w:style>
  <w:style w:type="paragraph" w:customStyle="1" w:styleId="ConsPlusNormal">
    <w:name w:val="ConsPlusNormal"/>
    <w:rsid w:val="009801B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DF364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DF3642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4876</Words>
  <Characters>27798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32609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4</cp:revision>
  <cp:lastPrinted>2016-12-30T04:30:00Z</cp:lastPrinted>
  <dcterms:created xsi:type="dcterms:W3CDTF">2019-12-30T05:58:00Z</dcterms:created>
  <dcterms:modified xsi:type="dcterms:W3CDTF">2019-12-30T06:00:00Z</dcterms:modified>
</cp:coreProperties>
</file>