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BE17EA">
            <w:pPr>
              <w:rPr>
                <w:spacing w:val="-10"/>
                <w:sz w:val="18"/>
                <w:szCs w:val="18"/>
                <w:lang w:val="be-BY"/>
              </w:rPr>
            </w:pPr>
            <w:r w:rsidRPr="00BE17EA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C1CCD">
            <w:pPr>
              <w:jc w:val="center"/>
              <w:rPr>
                <w:sz w:val="18"/>
                <w:szCs w:val="18"/>
                <w:lang w:val="be-BY"/>
              </w:rPr>
            </w:pPr>
            <w:r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3877B7" w:rsidRDefault="008C1CCD">
            <w:pPr>
              <w:jc w:val="center"/>
            </w:pPr>
            <w:r w:rsidRPr="003877B7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71.25pt" o:ole="" fillcolor="window">
                  <v:imagedata r:id="rId7" o:title="" gain="74473f" blacklevel="1966f"/>
                </v:shape>
                <o:OLEObject Type="Embed" ProgID="Word.Picture.8" ShapeID="_x0000_i1025" DrawAspect="Content" ObjectID="_1575698721" r:id="rId8"/>
              </w:object>
            </w: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3877B7" w:rsidRDefault="008C1CCD">
            <w:pPr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Pr="0022119E" w:rsidRDefault="0022119E" w:rsidP="0022119E">
      <w:pPr>
        <w:ind w:left="266"/>
        <w:jc w:val="center"/>
      </w:pPr>
      <w:r w:rsidRPr="0022119E">
        <w:t>18</w:t>
      </w:r>
      <w:r w:rsidR="00AF07E6" w:rsidRPr="0022119E">
        <w:t xml:space="preserve"> декабрь </w:t>
      </w:r>
      <w:r w:rsidR="003B7656" w:rsidRPr="0022119E">
        <w:t xml:space="preserve"> </w:t>
      </w:r>
      <w:r w:rsidR="00E77122" w:rsidRPr="0022119E">
        <w:t>201</w:t>
      </w:r>
      <w:r w:rsidR="005D467E" w:rsidRPr="0022119E">
        <w:t>7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9067E7" w:rsidRPr="0022119E">
        <w:t xml:space="preserve"> </w:t>
      </w:r>
      <w:r w:rsidR="003B6BD7" w:rsidRPr="0022119E">
        <w:t>4</w:t>
      </w:r>
      <w:r w:rsidR="00CE3ED6">
        <w:t>2</w:t>
      </w:r>
      <w:r w:rsidR="008C1CCD" w:rsidRPr="0022119E">
        <w:t xml:space="preserve">      </w:t>
      </w:r>
      <w:r w:rsidR="00AC37CD" w:rsidRPr="0022119E">
        <w:t xml:space="preserve">         </w:t>
      </w:r>
      <w:r w:rsidR="008C1CCD" w:rsidRPr="0022119E">
        <w:t xml:space="preserve"> </w:t>
      </w:r>
      <w:r w:rsidRPr="0022119E">
        <w:t>18</w:t>
      </w:r>
      <w:r w:rsidR="00AF07E6" w:rsidRPr="0022119E">
        <w:t xml:space="preserve"> декабря</w:t>
      </w:r>
      <w:r w:rsidR="00FD0D5F" w:rsidRPr="0022119E">
        <w:t xml:space="preserve"> </w:t>
      </w:r>
      <w:r w:rsidR="008C1CCD" w:rsidRPr="0022119E">
        <w:t xml:space="preserve"> 20</w:t>
      </w:r>
      <w:r w:rsidR="002F15EF" w:rsidRPr="0022119E">
        <w:t>1</w:t>
      </w:r>
      <w:r w:rsidR="005D467E" w:rsidRPr="0022119E">
        <w:t>7</w:t>
      </w:r>
      <w:r w:rsidR="008C1CCD" w:rsidRPr="0022119E">
        <w:t xml:space="preserve"> г.</w:t>
      </w:r>
    </w:p>
    <w:p w:rsidR="00AF07E6" w:rsidRDefault="00AF07E6" w:rsidP="006E1D62">
      <w:pPr>
        <w:pStyle w:val="a5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CE3ED6" w:rsidRDefault="00CE3ED6" w:rsidP="00CE3ED6">
      <w:pPr>
        <w:pStyle w:val="ConsPlusTitle"/>
        <w:rPr>
          <w:sz w:val="24"/>
          <w:szCs w:val="24"/>
        </w:rPr>
      </w:pPr>
      <w:r>
        <w:rPr>
          <w:sz w:val="24"/>
          <w:szCs w:val="24"/>
        </w:rPr>
        <w:t>Об утверждении  Положения о комиссии по соблюдению требований к служебному поведению муниципальных служащих Администрации сельского поселения  Староянбаевский  сельсовет  муниципального района Балтачевский район Республики Башкортостан и урегулированию конфликта интересов</w:t>
      </w:r>
    </w:p>
    <w:p w:rsidR="00CE3ED6" w:rsidRDefault="00CE3ED6" w:rsidP="00CE3ED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3ED6" w:rsidRDefault="00CE3ED6" w:rsidP="00CE3ED6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02.03.2007 года №25-ФЗ «О муниципальной службе в Российской Федерации»,  от 25 декабря 2008 года №273-ФЗ «О противодействии коррупции» и Указом Президента Российской Федерации от 19 сентября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4"/>
            <w:szCs w:val="24"/>
          </w:rPr>
          <w:t>2017 г</w:t>
        </w:r>
      </w:smartTag>
      <w:r>
        <w:rPr>
          <w:rFonts w:ascii="Times New Roman" w:hAnsi="Times New Roman" w:cs="Times New Roman"/>
          <w:sz w:val="24"/>
          <w:szCs w:val="24"/>
        </w:rPr>
        <w:t>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 Администрация сельского поселения  Староянбаевский    сельсовет  муниципального района Балтачевский район Республик Башкортостан  ПОСТАНОВЛЯЕТ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E3ED6" w:rsidRDefault="00CE3ED6" w:rsidP="00CE3ED6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ED6" w:rsidRDefault="00CE3ED6" w:rsidP="00CE3ED6">
      <w:pPr>
        <w:pStyle w:val="ad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Утвердить Положение о Комиссии по соблюдению требований к служебному поведению муниципальных служащих Администрации  сельского поселения Староянбаевский сельсовет муниципального района Балтачевский район Республики Башкортостан и урегулированию  конфликта интересов.</w:t>
      </w:r>
    </w:p>
    <w:p w:rsidR="00CE3ED6" w:rsidRDefault="00CE3ED6" w:rsidP="00CE3ED6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360"/>
        <w:contextualSpacing/>
        <w:jc w:val="both"/>
        <w:rPr>
          <w:bCs/>
        </w:rPr>
      </w:pPr>
      <w:r>
        <w:rPr>
          <w:bCs/>
        </w:rPr>
        <w:t>Признать утратившим силу:</w:t>
      </w:r>
    </w:p>
    <w:p w:rsidR="00CE3ED6" w:rsidRDefault="00CE3ED6" w:rsidP="00CE3ED6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       а) постановление Администрации сельского поселения Староянбаевский сельсовет муниципального района Балтачевский район Республики Башкортостан от </w:t>
      </w:r>
      <w:r w:rsidR="00A73C4B">
        <w:rPr>
          <w:bCs/>
        </w:rPr>
        <w:t>24 августа</w:t>
      </w:r>
      <w:r>
        <w:rPr>
          <w:bCs/>
        </w:rPr>
        <w:t xml:space="preserve"> 201</w:t>
      </w:r>
      <w:r w:rsidR="00A73C4B">
        <w:rPr>
          <w:bCs/>
        </w:rPr>
        <w:t>0</w:t>
      </w:r>
      <w:r>
        <w:rPr>
          <w:bCs/>
        </w:rPr>
        <w:t xml:space="preserve"> года №20 «Об утверждении Положения о Комиссии по соблюдению требований к служебному поведению муниципальных служащих Администрации сельского поселения Староянбаевский сельсовет муниципального района Балтачевский район Республики Башкортостан и урегулированию конфликта интересов».</w:t>
      </w:r>
    </w:p>
    <w:p w:rsidR="00CE3ED6" w:rsidRDefault="00CE3ED6" w:rsidP="00CE3ED6">
      <w:pPr>
        <w:pStyle w:val="a9"/>
        <w:ind w:firstLine="142"/>
        <w:jc w:val="both"/>
        <w:rPr>
          <w:bCs/>
          <w:color w:val="000000"/>
        </w:rPr>
      </w:pPr>
      <w:r>
        <w:rPr>
          <w:bCs/>
        </w:rPr>
        <w:t xml:space="preserve">     б) постановление Администрации сельского поселения Староянбаевский сельсовет муниципального района Балтачевский район Республики Башкортостан от 11 марта 2016 года № 9 «</w:t>
      </w:r>
      <w:r>
        <w:t>О внесении дополнений и  изменений в постановление № 26 от 01 сентября 2015 года «Об утверждении  п</w:t>
      </w:r>
      <w:r>
        <w:rPr>
          <w:bCs/>
          <w:color w:val="000000"/>
        </w:rPr>
        <w:t>оложения о комиссии по соблюдению требований к служебному поведению муниципальных служащих администрации сельского поселения Староянбаевский сельсовет и урегулированию конфликта интересов</w:t>
      </w:r>
      <w:r w:rsidR="00A73C4B">
        <w:rPr>
          <w:bCs/>
          <w:color w:val="000000"/>
        </w:rPr>
        <w:t>».</w:t>
      </w:r>
    </w:p>
    <w:p w:rsidR="00A73C4B" w:rsidRDefault="00A73C4B" w:rsidP="00CE3ED6">
      <w:pPr>
        <w:pStyle w:val="a9"/>
        <w:ind w:firstLine="142"/>
        <w:jc w:val="both"/>
      </w:pPr>
      <w:r>
        <w:rPr>
          <w:bCs/>
          <w:color w:val="000000"/>
        </w:rPr>
        <w:t xml:space="preserve">     в) </w:t>
      </w:r>
      <w:r>
        <w:rPr>
          <w:bCs/>
        </w:rPr>
        <w:t>постановление Администрации сельского поселения Староянбаевский сельсовет муниципального района Балтачевский район Республики Башкортостан от 01 сентября 2015 года № 20.</w:t>
      </w:r>
    </w:p>
    <w:p w:rsidR="00CE3ED6" w:rsidRDefault="00CE3ED6" w:rsidP="00CE3ED6">
      <w:pPr>
        <w:pStyle w:val="FR2"/>
        <w:tabs>
          <w:tab w:val="left" w:pos="570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3</w:t>
      </w:r>
      <w:r>
        <w:rPr>
          <w:rFonts w:ascii="Times New Roman" w:hAnsi="Times New Roman" w:cs="Times New Roman"/>
          <w:sz w:val="24"/>
          <w:szCs w:val="24"/>
        </w:rPr>
        <w:t xml:space="preserve">. Обнародовать настоящее постановление в здании Администрации </w:t>
      </w:r>
      <w:r>
        <w:rPr>
          <w:rFonts w:ascii="Times New Roman" w:hAnsi="Times New Roman" w:cs="Times New Roman"/>
          <w:iCs/>
          <w:sz w:val="24"/>
          <w:szCs w:val="24"/>
        </w:rPr>
        <w:t>сельского поселения Староянбаевский сельсовет муниципального района Балтачевский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и разместить на официальном сайте </w:t>
      </w:r>
      <w:r>
        <w:rPr>
          <w:rFonts w:ascii="Times New Roman" w:hAnsi="Times New Roman" w:cs="Times New Roman"/>
          <w:iCs/>
          <w:sz w:val="24"/>
          <w:szCs w:val="24"/>
        </w:rPr>
        <w:t>сельского поселения Староянбаевский сельсовет муниципального района Балтачевский район Республики Башкортостан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CE3ED6" w:rsidRDefault="00CE3ED6" w:rsidP="00CE3ED6">
      <w:pPr>
        <w:pStyle w:val="FR2"/>
        <w:tabs>
          <w:tab w:val="left" w:pos="570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4.Контроль  за исполнением настоящего  постановления оставляю за собой.</w:t>
      </w:r>
    </w:p>
    <w:p w:rsidR="00CE3ED6" w:rsidRDefault="00CE3ED6" w:rsidP="00CE3ED6">
      <w:pPr>
        <w:pStyle w:val="FR2"/>
        <w:tabs>
          <w:tab w:val="left" w:pos="570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CE3ED6" w:rsidRDefault="00CE3ED6" w:rsidP="00CE3ED6">
      <w:pPr>
        <w:pStyle w:val="FR2"/>
        <w:tabs>
          <w:tab w:val="left" w:pos="570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CE3ED6" w:rsidRDefault="00CE3ED6" w:rsidP="00CE3ED6">
      <w:pPr>
        <w:pStyle w:val="FR2"/>
        <w:tabs>
          <w:tab w:val="left" w:pos="5700"/>
        </w:tabs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                                 Р.М.Ахунов                             </w:t>
      </w:r>
    </w:p>
    <w:p w:rsidR="00CE3ED6" w:rsidRDefault="00CE3ED6" w:rsidP="00CE3ED6"/>
    <w:p w:rsidR="00CE3ED6" w:rsidRDefault="00CE3ED6" w:rsidP="00CE3ED6"/>
    <w:p w:rsidR="00CE3ED6" w:rsidRDefault="00CE3ED6" w:rsidP="00CE3ED6"/>
    <w:p w:rsidR="00CE3ED6" w:rsidRDefault="00CE3ED6" w:rsidP="00CE3ED6"/>
    <w:p w:rsidR="00CE3ED6" w:rsidRDefault="00CE3ED6" w:rsidP="00CE3ED6">
      <w:pPr>
        <w:autoSpaceDE w:val="0"/>
        <w:autoSpaceDN w:val="0"/>
        <w:adjustRightInd w:val="0"/>
        <w:ind w:left="5103"/>
        <w:outlineLvl w:val="0"/>
      </w:pPr>
      <w:r>
        <w:t>Утверждено</w:t>
      </w:r>
    </w:p>
    <w:p w:rsidR="00CE3ED6" w:rsidRDefault="00CE3ED6" w:rsidP="00CE3ED6">
      <w:pPr>
        <w:autoSpaceDE w:val="0"/>
        <w:autoSpaceDN w:val="0"/>
        <w:adjustRightInd w:val="0"/>
        <w:ind w:left="5103"/>
      </w:pPr>
      <w:r>
        <w:t>постановлением Администрации сельского поселения Староянбаевский муниципального района  Балтачевский район Республики Башкортостан</w:t>
      </w:r>
    </w:p>
    <w:p w:rsidR="00CE3ED6" w:rsidRDefault="00CE3ED6" w:rsidP="00CE3ED6">
      <w:pPr>
        <w:autoSpaceDE w:val="0"/>
        <w:autoSpaceDN w:val="0"/>
        <w:adjustRightInd w:val="0"/>
        <w:ind w:left="5103"/>
      </w:pPr>
      <w:r>
        <w:t xml:space="preserve">от « 18 » декабря 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>. № 48</w:t>
      </w:r>
    </w:p>
    <w:p w:rsidR="00CE3ED6" w:rsidRDefault="00CE3ED6" w:rsidP="00CE3ED6">
      <w:pPr>
        <w:autoSpaceDE w:val="0"/>
        <w:autoSpaceDN w:val="0"/>
        <w:adjustRightInd w:val="0"/>
        <w:ind w:left="5103"/>
      </w:pPr>
    </w:p>
    <w:p w:rsidR="00CE3ED6" w:rsidRDefault="00CE3ED6" w:rsidP="00CE3ED6">
      <w:pPr>
        <w:pStyle w:val="ConsPlusTitle"/>
        <w:jc w:val="center"/>
        <w:rPr>
          <w:b w:val="0"/>
        </w:rPr>
      </w:pPr>
      <w:r>
        <w:t xml:space="preserve"> </w:t>
      </w:r>
      <w:r>
        <w:rPr>
          <w:b w:val="0"/>
        </w:rPr>
        <w:t xml:space="preserve">Положение </w:t>
      </w:r>
    </w:p>
    <w:p w:rsidR="00CE3ED6" w:rsidRDefault="00CE3ED6" w:rsidP="00CE3ED6">
      <w:pPr>
        <w:pStyle w:val="ConsPlusTitle"/>
        <w:jc w:val="center"/>
        <w:rPr>
          <w:b w:val="0"/>
        </w:rPr>
      </w:pPr>
      <w:r>
        <w:rPr>
          <w:b w:val="0"/>
        </w:rPr>
        <w:t>о комиссии по соблюдению требований к служебному поведению муниципальных служащих администрации  сельского поселения  Староянбаевский  сельсовет  муниципального района Балтачевский район Республики Башкортостан и урегулированию конфликта интересов</w:t>
      </w:r>
    </w:p>
    <w:p w:rsidR="00CE3ED6" w:rsidRDefault="00CE3ED6" w:rsidP="00CE3ED6">
      <w:pPr>
        <w:autoSpaceDE w:val="0"/>
        <w:autoSpaceDN w:val="0"/>
        <w:adjustRightInd w:val="0"/>
        <w:ind w:firstLine="540"/>
      </w:pP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1. Настоящим Положением определяется порядок формирования и деятельности комиссий по соблюдению требований к служебному поведению муниципальных служащих и урегулированию конфликта интересов (далее - комиссии, комиссия), образуемой в Администрации сельского поселения Староянбаевский сельсовет муниципального района Балтачевский район Республики Башкортостан в соответствии с Федеральным </w:t>
      </w:r>
      <w:hyperlink r:id="rId9" w:history="1">
        <w:r>
          <w:rPr>
            <w:rStyle w:val="a7"/>
          </w:rPr>
          <w:t>законом</w:t>
        </w:r>
      </w:hyperlink>
      <w: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 № 273-ФЗ "О противодействии коррупции".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2. Комиссии в своей деятельности руководствуются </w:t>
      </w:r>
      <w:hyperlink r:id="rId10" w:history="1">
        <w:r>
          <w:rPr>
            <w:rStyle w:val="a7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 муниципальными правовыми актами.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3. Основной задачей комиссий является содействие  администрации: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а) в обеспечении соблюдения муниципальными служащими администрации сельского поселения Староянбаевский сельсовет муниципального района Балтачевский район Республики Башкортостан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1" w:history="1">
        <w:r>
          <w:rPr>
            <w:rStyle w:val="a7"/>
          </w:rPr>
          <w:t>законом</w:t>
        </w:r>
      </w:hyperlink>
      <w: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№ 273-ФЗ "О противодействии коррупции", другими федеральными </w:t>
      </w:r>
      <w:hyperlink r:id="rId12" w:history="1">
        <w:r>
          <w:rPr>
            <w:rStyle w:val="a7"/>
          </w:rPr>
          <w:t>законами</w:t>
        </w:r>
      </w:hyperlink>
      <w:r>
        <w:t xml:space="preserve"> (далее - требования к служебному поведению и (или) требования об урегулировании конфликта интересов);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б) в осуществлении в  администрации мер по предупреждению коррупции.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 .</w:t>
      </w:r>
    </w:p>
    <w:p w:rsidR="00CE3ED6" w:rsidRDefault="00CE3ED6" w:rsidP="00CE3ED6">
      <w:pPr>
        <w:spacing w:line="100" w:lineRule="atLeast"/>
        <w:ind w:firstLine="540"/>
        <w:jc w:val="both"/>
      </w:pPr>
      <w:r>
        <w:t xml:space="preserve">   5. Порядок формирования и деятельности комиссии, а также ее состав определяются главой сельского поселения Староянбаевский сельсовет муниципального района Балтачевский район Республики Башкортостан (далее – глава сельского поселения) в соответствии с настоящим Положением.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6. Комиссия образуется нормативным правовым актом администрации. Указанным актом утверждаются состав комиссии и порядок ее работы.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7.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t>8. Глава сельского поселения может принять решение о включении в состав комиссии 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а) представителя общественной организации ветеранов, созданной  при администрации;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rPr>
          <w:rFonts w:eastAsia="Calibri"/>
        </w:rPr>
        <w:t>б) представителя профсоюзной организации, действующей в установленном порядке в администрации.</w:t>
      </w:r>
    </w:p>
    <w:p w:rsidR="00CE3ED6" w:rsidRDefault="00CE3ED6" w:rsidP="00CE3ED6">
      <w:pPr>
        <w:spacing w:line="100" w:lineRule="atLeast"/>
        <w:ind w:firstLine="540"/>
        <w:jc w:val="both"/>
      </w:pPr>
      <w:r>
        <w:t xml:space="preserve">   9. Лица, указанные в пункте 8 настоящего Положения, включаются в состав комиссии в установленном порядке по согласованию  с общественной организацией ветеранов, </w:t>
      </w:r>
      <w:r>
        <w:lastRenderedPageBreak/>
        <w:t xml:space="preserve">созданной при администрации, с профсоюзной организацией, действующей в установленном порядке в администрации, на основании запроса главы сельского поселения. 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10. 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11.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12. В заседаниях комиссии с правом совещательного голоса участвуют: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администрации;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13.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15. Основаниями для проведения заседания комиссии являются: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а) представление главой сельского поселения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материалов проверки, свидетельствующих: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о представлении муниципальным служащим недостоверных или неполных сведений, предусмотренных Положением о проверке достоверности и полноты сведений;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б) поступившее должностному лицу администрации, ответственному за работу по профилактике коррупционных и иных правонарушений, в порядке, установленном нормативным правовым актом администрации: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обращение гражданина, замещавшего в администрации должность муниципальной службы, 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lastRenderedPageBreak/>
        <w:t>-заявление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- заявление муниципального служащего о невозможности выполнить требования Федерального </w:t>
      </w:r>
      <w:hyperlink r:id="rId13" w:history="1">
        <w:r>
          <w:rPr>
            <w:rStyle w:val="a7"/>
          </w:rPr>
          <w:t>закона</w:t>
        </w:r>
      </w:hyperlink>
      <w:r>
        <w:t xml:space="preserve"> от 7 мая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CE3ED6" w:rsidRDefault="00CE3ED6" w:rsidP="00CE3ED6">
      <w:pPr>
        <w:autoSpaceDE w:val="0"/>
        <w:autoSpaceDN w:val="0"/>
        <w:adjustRightInd w:val="0"/>
        <w:jc w:val="both"/>
      </w:pPr>
      <w:r>
        <w:t xml:space="preserve">          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в) представление главы сельского поселения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коррупции.</w:t>
      </w:r>
    </w:p>
    <w:p w:rsidR="00CE3ED6" w:rsidRDefault="00CE3ED6" w:rsidP="00CE3ED6">
      <w:pPr>
        <w:spacing w:line="100" w:lineRule="atLeast"/>
        <w:ind w:firstLine="540"/>
        <w:jc w:val="both"/>
        <w:rPr>
          <w:rFonts w:eastAsia="Calibri"/>
        </w:rPr>
      </w:pPr>
      <w:r>
        <w:t xml:space="preserve">г) представление главы сельского поселения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4" w:history="1">
        <w:r>
          <w:rPr>
            <w:rStyle w:val="a7"/>
          </w:rPr>
          <w:t>частью 1 статьи 3</w:t>
        </w:r>
      </w:hyperlink>
      <w: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CE3ED6" w:rsidRDefault="00CE3ED6" w:rsidP="00CE3ED6">
      <w:pPr>
        <w:autoSpaceDE w:val="0"/>
        <w:autoSpaceDN w:val="0"/>
        <w:adjustRightInd w:val="0"/>
        <w:jc w:val="both"/>
      </w:pPr>
      <w:r>
        <w:t xml:space="preserve">        д) поступившее в соответствии с </w:t>
      </w:r>
      <w:hyperlink r:id="rId15" w:tooltip="Федеральный закон от 25.12.2008 N 273-ФЗ (ред. от 22.12.2014) &quot;О противодействии коррупции&quot;{КонсультантПлюс}" w:history="1">
        <w:r>
          <w:rPr>
            <w:rStyle w:val="a7"/>
          </w:rPr>
          <w:t>частью 4 статьи 12</w:t>
        </w:r>
      </w:hyperlink>
      <w:r>
        <w:t xml:space="preserve"> Федерального закона "О противодействии коррупции"  и </w:t>
      </w:r>
      <w:hyperlink r:id="rId16" w:history="1">
        <w:r>
          <w:rPr>
            <w:rStyle w:val="a7"/>
          </w:rPr>
          <w:t>статьей 64.1</w:t>
        </w:r>
      </w:hyperlink>
      <w:r>
        <w:t xml:space="preserve"> Трудового кодекса Российской Федерации в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CE3ED6" w:rsidRDefault="00CE3ED6" w:rsidP="00CE3ED6">
      <w:pPr>
        <w:autoSpaceDE w:val="0"/>
        <w:autoSpaceDN w:val="0"/>
        <w:adjustRightInd w:val="0"/>
        <w:jc w:val="both"/>
      </w:pPr>
      <w:r>
        <w:t xml:space="preserve">        </w:t>
      </w:r>
      <w:r>
        <w:rPr>
          <w:rFonts w:eastAsia="Calibri"/>
        </w:rPr>
        <w:t>16.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CE3ED6" w:rsidRDefault="00CE3ED6" w:rsidP="00CE3ED6">
      <w:pPr>
        <w:autoSpaceDE w:val="0"/>
        <w:autoSpaceDN w:val="0"/>
        <w:adjustRightInd w:val="0"/>
        <w:ind w:firstLine="540"/>
        <w:jc w:val="both"/>
      </w:pPr>
      <w:r>
        <w:t xml:space="preserve">16.1. Обращение, указанное в </w:t>
      </w:r>
      <w:hyperlink r:id="rId17" w:history="1">
        <w:r>
          <w:rPr>
            <w:rStyle w:val="a7"/>
          </w:rPr>
          <w:t>абзаце втором подпункта "б" пункта 1</w:t>
        </w:r>
      </w:hyperlink>
      <w:r>
        <w:t xml:space="preserve">5 настоящего Положения, подается гражданином, замещавшим должность муниципальной службы должностному лицу, исполняющему кадровую работу администрации, ответственному за работу по профилактике коррупционных и иных правонарушений.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</w:t>
      </w:r>
      <w:r>
        <w:lastRenderedPageBreak/>
        <w:t xml:space="preserve">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Должностным лицом администрации, ответственным за работу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8" w:history="1">
        <w:r>
          <w:rPr>
            <w:rStyle w:val="a7"/>
          </w:rPr>
          <w:t>статьи 12</w:t>
        </w:r>
      </w:hyperlink>
      <w: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 N 273-ФЗ "О противодействии коррупции".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 16.2. Обращение, указанное в </w:t>
      </w:r>
      <w:hyperlink r:id="rId19" w:history="1">
        <w:r>
          <w:rPr>
            <w:rStyle w:val="a7"/>
          </w:rPr>
          <w:t>абзаце втором подпункта "б" пункта 1</w:t>
        </w:r>
      </w:hyperlink>
      <w:r>
        <w:t>5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16.3. Уведомление, указанное в </w:t>
      </w:r>
      <w:hyperlink r:id="rId20" w:history="1">
        <w:r>
          <w:rPr>
            <w:rStyle w:val="a7"/>
          </w:rPr>
          <w:t>подпункте "д" пункта 1</w:t>
        </w:r>
      </w:hyperlink>
      <w:r>
        <w:t xml:space="preserve">5 настоящего Положения, рассматривается должностным лицом администрации,ответственным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 , требований </w:t>
      </w:r>
      <w:hyperlink r:id="rId21" w:history="1">
        <w:r>
          <w:rPr>
            <w:rStyle w:val="a7"/>
          </w:rPr>
          <w:t>статьи 12</w:t>
        </w:r>
      </w:hyperlink>
      <w: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 № 273-ФЗ "О противодействии коррупции".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16.4. Уведомление, указанное в </w:t>
      </w:r>
      <w:hyperlink r:id="rId22" w:history="1">
        <w:r>
          <w:rPr>
            <w:rStyle w:val="a7"/>
          </w:rPr>
          <w:t>абзаце пятом подпункта "б" пункта 1</w:t>
        </w:r>
      </w:hyperlink>
      <w:r>
        <w:t>5 настоящего Положения, рассматривается должностным лицом администрации,ответственным за работу по профилактике коррупционных и иных правонарушений ,которое осуществляет подготовку мотивированного заключения по результатам рассмотрения уведомления.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16.5. При подготовке мотивированного заключения по результатам рассмотрения обращения, указанного в </w:t>
      </w:r>
      <w:hyperlink r:id="rId23" w:history="1">
        <w:r>
          <w:rPr>
            <w:rStyle w:val="a7"/>
          </w:rPr>
          <w:t>абзаце втором подпункта "б" пункта 1</w:t>
        </w:r>
      </w:hyperlink>
      <w:r>
        <w:t xml:space="preserve">5 настоящего Положения, или уведомлений, указанных в </w:t>
      </w:r>
      <w:hyperlink r:id="rId24" w:history="1">
        <w:r>
          <w:rPr>
            <w:rStyle w:val="a7"/>
          </w:rPr>
          <w:t>абзаце пятом подпункта "б"</w:t>
        </w:r>
      </w:hyperlink>
      <w:r>
        <w:t xml:space="preserve"> и </w:t>
      </w:r>
      <w:hyperlink r:id="rId25" w:history="1">
        <w:r>
          <w:rPr>
            <w:rStyle w:val="a7"/>
          </w:rPr>
          <w:t>подпункте "д" пункта 1</w:t>
        </w:r>
      </w:hyperlink>
      <w:r>
        <w:t>5 настоящего Положения, должностное лицо администрации ответственным за работу по профилактике коррупционных и иных правонарушений,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сельского поселения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16.6. Мотивированные заключения, предусмотренные пунктами 16.1,16.3 и 16.4 настоящего Положения, должны содержать: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а) информацию, изложенную в обращениях или уведомлениях, указанных в абзацах втором и пятом подпункта «б» и подпункта «д» пункта 15 настоящего Положения;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б) информацию 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подпункте «д» пункта 15 настоящего Положения, а также рекомендации для принятия одного из рещшений в соответствии с пунктами 24,25.3, 26.1  настоящего Положения или иного решения.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17.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6" w:anchor="Par4#Par4" w:history="1">
        <w:r>
          <w:rPr>
            <w:rStyle w:val="a7"/>
          </w:rPr>
          <w:t>пунктами 17.1</w:t>
        </w:r>
      </w:hyperlink>
      <w:r>
        <w:t xml:space="preserve"> и </w:t>
      </w:r>
      <w:hyperlink r:id="rId27" w:anchor="Par6#Par6" w:history="1">
        <w:r>
          <w:rPr>
            <w:rStyle w:val="a7"/>
          </w:rPr>
          <w:t>17.2</w:t>
        </w:r>
      </w:hyperlink>
      <w:r>
        <w:t xml:space="preserve"> настоящего Положения;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lastRenderedPageBreak/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должностному лицу, ответственному за работу по профилактике коррупционных и иных правонарушений  и с результатами ее проверки;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r:id="rId28" w:history="1">
        <w:r>
          <w:rPr>
            <w:rStyle w:val="a7"/>
          </w:rPr>
          <w:t>подпункте "б" пункта 1</w:t>
        </w:r>
      </w:hyperlink>
      <w:r>
        <w:t>2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17.1. Заседание комиссии по рассмотрению заявления, указанного в </w:t>
      </w:r>
      <w:hyperlink r:id="rId29" w:history="1">
        <w:r>
          <w:rPr>
            <w:rStyle w:val="a7"/>
          </w:rPr>
          <w:t>абзаце третьем</w:t>
        </w:r>
      </w:hyperlink>
      <w:r>
        <w:t xml:space="preserve">  </w:t>
      </w:r>
      <w:hyperlink r:id="rId30" w:history="1">
        <w:r>
          <w:rPr>
            <w:rStyle w:val="a7"/>
          </w:rPr>
          <w:t xml:space="preserve"> подпункта "б" пункта 1</w:t>
        </w:r>
      </w:hyperlink>
      <w:r>
        <w:t>5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17.2. Уведомление, указанное в </w:t>
      </w:r>
      <w:hyperlink r:id="rId31" w:history="1">
        <w:r>
          <w:rPr>
            <w:rStyle w:val="a7"/>
          </w:rPr>
          <w:t>подпункте "г" пункта 1</w:t>
        </w:r>
      </w:hyperlink>
      <w:r>
        <w:t>5 настоящего Положения, как правило, рассматривается на очередном (плановом) заседании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18.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2" w:anchor="Par46#Par46" w:history="1">
        <w:r>
          <w:rPr>
            <w:rStyle w:val="a7"/>
          </w:rPr>
          <w:t>подпунктом "б" пункта 1</w:t>
        </w:r>
      </w:hyperlink>
      <w:r>
        <w:t>5 настоящего Положения.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18.1. Заседания комиссии могут проводиться в отсутствие муниципального служащего или гражданина в случае: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а) если в обращении, заявлении или уведомлении, предусмотренных </w:t>
      </w:r>
      <w:hyperlink r:id="rId33" w:anchor="Par46#Par46" w:history="1">
        <w:r>
          <w:rPr>
            <w:rStyle w:val="a7"/>
          </w:rPr>
          <w:t>подпунктом "б" пункта 1</w:t>
        </w:r>
      </w:hyperlink>
      <w:r>
        <w:t>5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19.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21. По итогам рассмотрения вопроса, указанного в </w:t>
      </w:r>
      <w:hyperlink r:id="rId34" w:anchor="Par44#Par44" w:history="1">
        <w:r>
          <w:rPr>
            <w:rStyle w:val="a7"/>
          </w:rPr>
          <w:t>абзаце втором подпункта "а" пункта 1</w:t>
        </w:r>
      </w:hyperlink>
      <w:r>
        <w:t>5 настоящего Положения, комиссия принимает одно из следующих решений: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а) установить, что сведения, представленные муниципальным служащим в соответствии  с Положением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 являются достоверными и полными;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б) установить, что сведения, представленные муниципальным служащим,   названного в </w:t>
      </w:r>
      <w:hyperlink r:id="rId35" w:anchor="Par88#Par88" w:history="1">
        <w:r>
          <w:rPr>
            <w:rStyle w:val="a7"/>
          </w:rPr>
          <w:t>подпункте "а" настоящего пункта</w:t>
        </w:r>
      </w:hyperlink>
      <w:r>
        <w:t>, являются недостоверными и (или) неполными. В этом случае комиссия рекомендует главе сельского поселения  применить к муниципальному служащему конкретную меру ответственности.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22. По итогам рассмотрения вопроса, указанного в </w:t>
      </w:r>
      <w:hyperlink r:id="rId36" w:anchor="Par45#Par45" w:history="1">
        <w:r>
          <w:rPr>
            <w:rStyle w:val="a7"/>
          </w:rPr>
          <w:t>абзаце третьем подпункта "а" пункта 1</w:t>
        </w:r>
      </w:hyperlink>
      <w:r>
        <w:t>5 настоящего Положения, комиссия принимает одно из следующих решений: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</w:t>
      </w:r>
      <w:r>
        <w:lastRenderedPageBreak/>
        <w:t>комиссия рекомендует главе сельского поселения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23. По итогам рассмотрения вопроса, указанного в </w:t>
      </w:r>
      <w:hyperlink r:id="rId37" w:anchor="Par47#Par47" w:history="1">
        <w:r>
          <w:rPr>
            <w:rStyle w:val="a7"/>
          </w:rPr>
          <w:t>абзаце втором подпункта "б" пункта 1</w:t>
        </w:r>
      </w:hyperlink>
      <w:r>
        <w:t>5 настоящего Положения, комиссия принимает одно из следующих решений: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24. По итогам рассмотрения вопроса, указанного в абзаце третьем подпункта "б" пункта 15 настоящего Положения, комиссия принимает одно из следующих решений: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сельского поселения  применить к муниципальному служащему конкретную меру ответственности.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24.1. По итогам рассмотрения вопроса, указанного в </w:t>
      </w:r>
      <w:hyperlink r:id="rId38" w:anchor="Par51#Par51" w:history="1">
        <w:r>
          <w:rPr>
            <w:rStyle w:val="a7"/>
          </w:rPr>
          <w:t>абзаце четвертом подпункта "б" пункта 1</w:t>
        </w:r>
      </w:hyperlink>
      <w:r>
        <w:t>5 настоящего Положения, комиссия принимает одно из следующих решений: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а) признать, что при исполнении муниципальным служащим должностных обязанностей конфликт интересов отсутствует;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сельского поселения принять меры по урегулированию конфликта интересов или по недопущению его возникновения;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25. По итогам рассмотрения вопросов, указанных в </w:t>
      </w:r>
      <w:hyperlink r:id="rId39" w:anchor="Par43#Par43" w:history="1">
        <w:r w:rsidRPr="00A73C4B">
          <w:rPr>
            <w:rStyle w:val="a7"/>
            <w:color w:val="auto"/>
            <w:u w:val="none"/>
          </w:rPr>
          <w:t>подпунктах "а"</w:t>
        </w:r>
      </w:hyperlink>
      <w:r w:rsidRPr="00A73C4B">
        <w:t xml:space="preserve">, </w:t>
      </w:r>
      <w:hyperlink r:id="rId40" w:anchor="Par46#Par46" w:history="1">
        <w:r w:rsidRPr="00A73C4B">
          <w:rPr>
            <w:rStyle w:val="a7"/>
            <w:color w:val="auto"/>
            <w:u w:val="none"/>
          </w:rPr>
          <w:t>"б"</w:t>
        </w:r>
      </w:hyperlink>
      <w:r w:rsidRPr="00A73C4B">
        <w:t xml:space="preserve">, </w:t>
      </w:r>
      <w:hyperlink r:id="rId41" w:anchor="Par54#Par54" w:history="1">
        <w:r w:rsidRPr="00A73C4B">
          <w:rPr>
            <w:rStyle w:val="a7"/>
            <w:color w:val="auto"/>
            <w:u w:val="none"/>
          </w:rPr>
          <w:t>"г"</w:t>
        </w:r>
      </w:hyperlink>
      <w:r>
        <w:t xml:space="preserve"> и «д»</w:t>
      </w:r>
      <w:hyperlink r:id="rId42" w:anchor="Par56#Par56" w:history="1">
        <w:r>
          <w:rPr>
            <w:rStyle w:val="a7"/>
          </w:rPr>
          <w:t xml:space="preserve"> пункта 1</w:t>
        </w:r>
      </w:hyperlink>
      <w:r>
        <w:t xml:space="preserve">5 настоящего Положения, и при наличии к тому оснований комиссия может принять иное решение, чем это предусмотрено </w:t>
      </w:r>
      <w:hyperlink r:id="rId43" w:anchor="Par87#Par87" w:history="1">
        <w:r>
          <w:rPr>
            <w:rStyle w:val="a7"/>
          </w:rPr>
          <w:t xml:space="preserve">пунктами </w:t>
        </w:r>
      </w:hyperlink>
      <w:r>
        <w:t>настоящего Положения. Основания и мотивы принятия такого решения должны быть отражены в протоколе заседания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25.1. По итогам рассмотрения вопроса, указанного в </w:t>
      </w:r>
      <w:hyperlink r:id="rId44" w:anchor="Par56#Par56" w:history="1">
        <w:r>
          <w:rPr>
            <w:rStyle w:val="a7"/>
          </w:rPr>
          <w:t>подпункте "д" пункта 1</w:t>
        </w:r>
      </w:hyperlink>
      <w:r>
        <w:t>5 настоящего Положения, комиссия принимает в отношении гражданина, замещавшего должность муниципальной службы, одно из следующих решений: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>
        <w:lastRenderedPageBreak/>
        <w:t>муниципальному управлению этой организацией входили в его должностные (служебные) обязанности;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5" w:history="1">
        <w:r w:rsidRPr="00A73C4B">
          <w:rPr>
            <w:rStyle w:val="a7"/>
            <w:color w:val="auto"/>
            <w:u w:val="none"/>
          </w:rPr>
          <w:t>статьи 12</w:t>
        </w:r>
      </w:hyperlink>
      <w:r w:rsidRPr="00A73C4B">
        <w:t xml:space="preserve"> </w:t>
      </w:r>
      <w:r>
        <w:t xml:space="preserve">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 № 273-ФЗ "О противодействии коррупции". В этом случае комиссия рекомендует проинформировать об указанных обстоятельствах органы прокуратуры и уведомившую организацию.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26. По итогам рассмотрения вопроса, предусмотренного </w:t>
      </w:r>
      <w:hyperlink r:id="rId46" w:anchor="Par53#Par53" w:history="1">
        <w:r w:rsidRPr="00A73C4B">
          <w:rPr>
            <w:rStyle w:val="a7"/>
            <w:color w:val="000000" w:themeColor="text1"/>
            <w:u w:val="none"/>
          </w:rPr>
          <w:t>подпунктом "в" пункта 1</w:t>
        </w:r>
      </w:hyperlink>
      <w:r w:rsidRPr="00A73C4B">
        <w:rPr>
          <w:color w:val="000000" w:themeColor="text1"/>
        </w:rPr>
        <w:t xml:space="preserve">5 </w:t>
      </w:r>
      <w:r>
        <w:t>настоящего Положения, комиссия принимает соответствующее решение.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27. Для исполнения решений комиссии могут быть подготовлены проекты нормативных правовых актов администрации, которые в установленном порядке представляются на рассмотрение  главы сельского поселения.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28. Решения комиссии по вопросам, указанным </w:t>
      </w:r>
      <w:r w:rsidRPr="00A73C4B">
        <w:t xml:space="preserve">в </w:t>
      </w:r>
      <w:hyperlink r:id="rId47" w:anchor="Par42#Par42" w:history="1">
        <w:r w:rsidRPr="00A73C4B">
          <w:rPr>
            <w:rStyle w:val="a7"/>
            <w:color w:val="auto"/>
            <w:u w:val="none"/>
          </w:rPr>
          <w:t>пункте 1</w:t>
        </w:r>
      </w:hyperlink>
      <w:r w:rsidRPr="00A73C4B">
        <w:t>5</w:t>
      </w:r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29.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8" w:anchor="Par47#Par47" w:history="1">
        <w:r w:rsidRPr="00A73C4B">
          <w:rPr>
            <w:rStyle w:val="a7"/>
            <w:color w:val="auto"/>
            <w:u w:val="none"/>
          </w:rPr>
          <w:t>абзаце втором подпункта "б" пункта 1</w:t>
        </w:r>
      </w:hyperlink>
      <w:r w:rsidRPr="00A73C4B">
        <w:t xml:space="preserve">5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</w:t>
      </w:r>
      <w:hyperlink r:id="rId49" w:anchor="Par47#Par47" w:history="1">
        <w:r w:rsidRPr="00A73C4B">
          <w:rPr>
            <w:rStyle w:val="a7"/>
            <w:color w:val="auto"/>
            <w:u w:val="none"/>
          </w:rPr>
          <w:t>абзаце втором подпункта "б" пункта 1</w:t>
        </w:r>
      </w:hyperlink>
      <w:r w:rsidRPr="00A73C4B">
        <w:t xml:space="preserve">5 настоящего </w:t>
      </w:r>
      <w:r>
        <w:t>Положения, носит обязательный характер.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30. В протоколе заседания комиссии указываются: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а) дата заседания комиссии, фамилии, имена, отчества членов комиссии и других лиц, присутствующих на заседании;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б)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в) предъявляемые к муниципальному служащему претензии, материалы, на которых они основываются;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г) содержание пояснений муниципального служащего и других лиц по существу предъявляемых претензий;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е) источник информации, содержащей основания для проведения заседания комиссии, дата поступления информации в  администрацию;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ж) другие сведения;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з) результаты голосования;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и) решение и обоснование его принятия.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31.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>32. Копии протокола заседания комиссии в 7-дневный срок со дня заседания направляются р</w:t>
      </w:r>
      <w:r>
        <w:rPr>
          <w:rFonts w:eastAsia="Calibri"/>
        </w:rPr>
        <w:t>уководителю органа местного самоуправления</w:t>
      </w:r>
      <w:r>
        <w:t>, полностью или в виде выписок из него - муниципальному служащему, а также по решению комиссии - иным заинтересованным лицам.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t xml:space="preserve">33. </w:t>
      </w:r>
      <w:r>
        <w:rPr>
          <w:rFonts w:eastAsia="Calibri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сельского поселения в письменной форме уведомляет </w:t>
      </w:r>
      <w:r>
        <w:rPr>
          <w:rFonts w:eastAsia="Calibri"/>
        </w:rPr>
        <w:lastRenderedPageBreak/>
        <w:t>комиссию в месячный срок со дня поступления к нему протокола заседания комиссии. Решение главы сельского поселения оглашается на ближайшем заседании комиссии и принимается к сведению без обсуждения.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34.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сельского поселения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35.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36.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  <w:r>
        <w:t xml:space="preserve">36.1.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</w:t>
      </w:r>
      <w:r w:rsidRPr="00A73C4B">
        <w:rPr>
          <w:color w:val="000000" w:themeColor="text1"/>
        </w:rPr>
        <w:t xml:space="preserve">в </w:t>
      </w:r>
      <w:hyperlink r:id="rId50" w:anchor="Par47#Par47" w:history="1">
        <w:r w:rsidRPr="00A73C4B">
          <w:rPr>
            <w:rStyle w:val="a7"/>
            <w:color w:val="000000" w:themeColor="text1"/>
            <w:u w:val="none"/>
          </w:rPr>
          <w:t>абзаце втором подпункта "б" пункта 1</w:t>
        </w:r>
      </w:hyperlink>
      <w:r w:rsidRPr="00A73C4B">
        <w:rPr>
          <w:color w:val="000000" w:themeColor="text1"/>
        </w:rPr>
        <w:t>5</w:t>
      </w:r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CE3ED6" w:rsidRDefault="00CE3ED6" w:rsidP="00CE3ED6">
      <w:pPr>
        <w:spacing w:line="100" w:lineRule="atLeast"/>
        <w:ind w:firstLine="540"/>
        <w:jc w:val="both"/>
      </w:pPr>
      <w:r>
        <w:t>37.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лицом, ответственным за работу по профилактике коррупционных и иных правонарушений.</w:t>
      </w:r>
    </w:p>
    <w:p w:rsidR="00CE3ED6" w:rsidRDefault="00CE3ED6" w:rsidP="00CE3ED6"/>
    <w:p w:rsidR="00CE3ED6" w:rsidRDefault="00CE3ED6" w:rsidP="00CE3ED6">
      <w:pPr>
        <w:autoSpaceDE w:val="0"/>
        <w:autoSpaceDN w:val="0"/>
        <w:adjustRightInd w:val="0"/>
        <w:ind w:firstLine="709"/>
        <w:jc w:val="both"/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CE3ED6" w:rsidRDefault="00CE3ED6" w:rsidP="00CE3ED6">
      <w:pPr>
        <w:tabs>
          <w:tab w:val="left" w:pos="3300"/>
        </w:tabs>
        <w:rPr>
          <w:b/>
        </w:rPr>
      </w:pPr>
    </w:p>
    <w:p w:rsidR="0043775D" w:rsidRDefault="0043775D" w:rsidP="00CE3ED6">
      <w:pPr>
        <w:autoSpaceDE w:val="0"/>
        <w:autoSpaceDN w:val="0"/>
        <w:adjustRightInd w:val="0"/>
        <w:rPr>
          <w:bCs/>
          <w:sz w:val="28"/>
          <w:szCs w:val="28"/>
        </w:rPr>
      </w:pPr>
    </w:p>
    <w:sectPr w:rsidR="0043775D" w:rsidSect="00FE5B88">
      <w:headerReference w:type="even" r:id="rId51"/>
      <w:headerReference w:type="default" r:id="rId52"/>
      <w:pgSz w:w="11906" w:h="16838"/>
      <w:pgMar w:top="851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8BF" w:rsidRDefault="000328BF">
      <w:r>
        <w:separator/>
      </w:r>
    </w:p>
  </w:endnote>
  <w:endnote w:type="continuationSeparator" w:id="1">
    <w:p w:rsidR="000328BF" w:rsidRDefault="00032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8BF" w:rsidRDefault="000328BF">
      <w:r>
        <w:separator/>
      </w:r>
    </w:p>
  </w:footnote>
  <w:footnote w:type="continuationSeparator" w:id="1">
    <w:p w:rsidR="000328BF" w:rsidRDefault="00032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BE17EA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BE17EA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73C4B">
      <w:rPr>
        <w:rStyle w:val="ab"/>
        <w:noProof/>
      </w:rPr>
      <w:t>2</w: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20E9F"/>
    <w:rsid w:val="00022E5E"/>
    <w:rsid w:val="000328BF"/>
    <w:rsid w:val="00045094"/>
    <w:rsid w:val="00051A2E"/>
    <w:rsid w:val="00057958"/>
    <w:rsid w:val="0008259F"/>
    <w:rsid w:val="000A233A"/>
    <w:rsid w:val="000A5995"/>
    <w:rsid w:val="000E2427"/>
    <w:rsid w:val="000F5460"/>
    <w:rsid w:val="00130F0E"/>
    <w:rsid w:val="0014310D"/>
    <w:rsid w:val="00163DFD"/>
    <w:rsid w:val="001771CA"/>
    <w:rsid w:val="00185068"/>
    <w:rsid w:val="001930D6"/>
    <w:rsid w:val="00197736"/>
    <w:rsid w:val="001A1FB6"/>
    <w:rsid w:val="001B14E1"/>
    <w:rsid w:val="001B1EF6"/>
    <w:rsid w:val="001E7A36"/>
    <w:rsid w:val="00215BE5"/>
    <w:rsid w:val="0022119E"/>
    <w:rsid w:val="00231608"/>
    <w:rsid w:val="002417B9"/>
    <w:rsid w:val="00246BEA"/>
    <w:rsid w:val="002619DC"/>
    <w:rsid w:val="002805D1"/>
    <w:rsid w:val="00281236"/>
    <w:rsid w:val="002859AD"/>
    <w:rsid w:val="0028779D"/>
    <w:rsid w:val="00290DE4"/>
    <w:rsid w:val="002B7B15"/>
    <w:rsid w:val="002C2603"/>
    <w:rsid w:val="002C42AF"/>
    <w:rsid w:val="002D0634"/>
    <w:rsid w:val="002D1D33"/>
    <w:rsid w:val="002E0A90"/>
    <w:rsid w:val="002F15EF"/>
    <w:rsid w:val="002F36BE"/>
    <w:rsid w:val="00350C45"/>
    <w:rsid w:val="00363042"/>
    <w:rsid w:val="00364A67"/>
    <w:rsid w:val="003877B7"/>
    <w:rsid w:val="00390373"/>
    <w:rsid w:val="003A7CC5"/>
    <w:rsid w:val="003B6BD7"/>
    <w:rsid w:val="003B7656"/>
    <w:rsid w:val="003D5EB4"/>
    <w:rsid w:val="003F70A7"/>
    <w:rsid w:val="0043775D"/>
    <w:rsid w:val="00444A36"/>
    <w:rsid w:val="00470252"/>
    <w:rsid w:val="004732FA"/>
    <w:rsid w:val="004E064D"/>
    <w:rsid w:val="004E61C7"/>
    <w:rsid w:val="005038F1"/>
    <w:rsid w:val="00524196"/>
    <w:rsid w:val="00582D3C"/>
    <w:rsid w:val="005A0F08"/>
    <w:rsid w:val="005C24E5"/>
    <w:rsid w:val="005D467E"/>
    <w:rsid w:val="005F68CE"/>
    <w:rsid w:val="006360F1"/>
    <w:rsid w:val="00637EF7"/>
    <w:rsid w:val="00642EC6"/>
    <w:rsid w:val="0066630C"/>
    <w:rsid w:val="00671758"/>
    <w:rsid w:val="00681EC0"/>
    <w:rsid w:val="006A5DDD"/>
    <w:rsid w:val="006D38CC"/>
    <w:rsid w:val="006D3AF6"/>
    <w:rsid w:val="006E1D62"/>
    <w:rsid w:val="00721FDF"/>
    <w:rsid w:val="00742F58"/>
    <w:rsid w:val="007459BA"/>
    <w:rsid w:val="00764539"/>
    <w:rsid w:val="00782A94"/>
    <w:rsid w:val="00797D0C"/>
    <w:rsid w:val="007A2DB3"/>
    <w:rsid w:val="007B1621"/>
    <w:rsid w:val="007B2767"/>
    <w:rsid w:val="007B49C5"/>
    <w:rsid w:val="007C10BF"/>
    <w:rsid w:val="007D33D7"/>
    <w:rsid w:val="00867807"/>
    <w:rsid w:val="00876A4C"/>
    <w:rsid w:val="0088638A"/>
    <w:rsid w:val="00886BD1"/>
    <w:rsid w:val="008A2ED4"/>
    <w:rsid w:val="008A4EA6"/>
    <w:rsid w:val="008B164F"/>
    <w:rsid w:val="008B3D60"/>
    <w:rsid w:val="008C1CCD"/>
    <w:rsid w:val="008E5D3E"/>
    <w:rsid w:val="009067E7"/>
    <w:rsid w:val="009236E4"/>
    <w:rsid w:val="00964440"/>
    <w:rsid w:val="009814C7"/>
    <w:rsid w:val="00983320"/>
    <w:rsid w:val="00A00204"/>
    <w:rsid w:val="00A14C2E"/>
    <w:rsid w:val="00A73C4B"/>
    <w:rsid w:val="00A75C03"/>
    <w:rsid w:val="00A82CD5"/>
    <w:rsid w:val="00A93242"/>
    <w:rsid w:val="00AA17A4"/>
    <w:rsid w:val="00AB4809"/>
    <w:rsid w:val="00AB60E6"/>
    <w:rsid w:val="00AC37CD"/>
    <w:rsid w:val="00AE5581"/>
    <w:rsid w:val="00AF07E6"/>
    <w:rsid w:val="00B04DF5"/>
    <w:rsid w:val="00B3452B"/>
    <w:rsid w:val="00B65631"/>
    <w:rsid w:val="00B800C1"/>
    <w:rsid w:val="00B960A2"/>
    <w:rsid w:val="00BE17EA"/>
    <w:rsid w:val="00C26981"/>
    <w:rsid w:val="00C56F50"/>
    <w:rsid w:val="00C70430"/>
    <w:rsid w:val="00C76652"/>
    <w:rsid w:val="00C960B1"/>
    <w:rsid w:val="00CE3ED6"/>
    <w:rsid w:val="00D44122"/>
    <w:rsid w:val="00D4710C"/>
    <w:rsid w:val="00D55EFF"/>
    <w:rsid w:val="00D95663"/>
    <w:rsid w:val="00DD5C34"/>
    <w:rsid w:val="00E11330"/>
    <w:rsid w:val="00E14E92"/>
    <w:rsid w:val="00E1668A"/>
    <w:rsid w:val="00E33B5C"/>
    <w:rsid w:val="00E62FB1"/>
    <w:rsid w:val="00E77122"/>
    <w:rsid w:val="00E92255"/>
    <w:rsid w:val="00ED13A2"/>
    <w:rsid w:val="00ED560B"/>
    <w:rsid w:val="00EE3C1E"/>
    <w:rsid w:val="00EF3017"/>
    <w:rsid w:val="00F70A98"/>
    <w:rsid w:val="00F76308"/>
    <w:rsid w:val="00FA2E61"/>
    <w:rsid w:val="00FA3BD7"/>
    <w:rsid w:val="00FB60EF"/>
    <w:rsid w:val="00FC0795"/>
    <w:rsid w:val="00FD0D5F"/>
    <w:rsid w:val="00FD215B"/>
    <w:rsid w:val="00FD23ED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281236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281236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EF3017"/>
    <w:pPr>
      <w:spacing w:before="100" w:beforeAutospacing="1" w:after="119"/>
    </w:pPr>
  </w:style>
  <w:style w:type="paragraph" w:customStyle="1" w:styleId="11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d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">
    <w:name w:val="Без интервала Знак"/>
    <w:link w:val="af0"/>
    <w:uiPriority w:val="1"/>
    <w:locked/>
    <w:rsid w:val="00390373"/>
    <w:rPr>
      <w:sz w:val="22"/>
      <w:szCs w:val="22"/>
    </w:rPr>
  </w:style>
  <w:style w:type="paragraph" w:styleId="af0">
    <w:name w:val="No Spacing"/>
    <w:link w:val="af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1">
    <w:name w:val="annotation reference"/>
    <w:basedOn w:val="a0"/>
    <w:rsid w:val="00ED13A2"/>
    <w:rPr>
      <w:sz w:val="16"/>
      <w:szCs w:val="16"/>
    </w:rPr>
  </w:style>
  <w:style w:type="paragraph" w:styleId="af2">
    <w:name w:val="annotation text"/>
    <w:basedOn w:val="a"/>
    <w:link w:val="af3"/>
    <w:rsid w:val="00ED13A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D13A2"/>
  </w:style>
  <w:style w:type="paragraph" w:styleId="af4">
    <w:name w:val="annotation subject"/>
    <w:basedOn w:val="af2"/>
    <w:next w:val="af2"/>
    <w:link w:val="af5"/>
    <w:rsid w:val="00ED13A2"/>
    <w:rPr>
      <w:b/>
      <w:bCs/>
    </w:rPr>
  </w:style>
  <w:style w:type="character" w:customStyle="1" w:styleId="af5">
    <w:name w:val="Тема примечания Знак"/>
    <w:basedOn w:val="af3"/>
    <w:link w:val="af4"/>
    <w:rsid w:val="00ED13A2"/>
    <w:rPr>
      <w:b/>
      <w:bCs/>
    </w:rPr>
  </w:style>
  <w:style w:type="paragraph" w:styleId="af6">
    <w:name w:val="Balloon Text"/>
    <w:basedOn w:val="a"/>
    <w:link w:val="af7"/>
    <w:rsid w:val="00ED13A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2">
    <w:name w:val="Верхний колонтитул Знак1"/>
    <w:basedOn w:val="a0"/>
    <w:semiHidden/>
    <w:locked/>
    <w:rsid w:val="00CE3ED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C0833C8E69987F35523F1C622BE7D7E0E028978D42AF8AD4482C3988336l4H" TargetMode="External"/><Relationship Id="rId18" Type="http://schemas.openxmlformats.org/officeDocument/2006/relationships/hyperlink" Target="consultantplus://offline/ref=996B9B1CA1B1A9ACCEF4C459F54A65FB420D9D2FA1C527AAE672841A28EF3990BB98B9BFa6w9H" TargetMode="External"/><Relationship Id="rId26" Type="http://schemas.openxmlformats.org/officeDocument/2006/relationships/hyperlink" Target="file:///C:\Users\User\Temp\komissiya_po_soblyudeniyu_trebovaniy_k_lichnoy_zainteresovannosti.doc" TargetMode="External"/><Relationship Id="rId39" Type="http://schemas.openxmlformats.org/officeDocument/2006/relationships/hyperlink" Target="file:///C:\Users\User\Temp\komissiya_po_soblyudeniyu_trebovaniy_k_lichnoy_zainteresovannosti.do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DB506FFFDD2B7E58A7802286F65D7338A3C8669DFAF74818CD61111C1518C41F3A1FF326A33Q" TargetMode="External"/><Relationship Id="rId34" Type="http://schemas.openxmlformats.org/officeDocument/2006/relationships/hyperlink" Target="file:///C:\Users\User\Temp\komissiya_po_soblyudeniyu_trebovaniy_k_lichnoy_zainteresovannosti.doc" TargetMode="External"/><Relationship Id="rId42" Type="http://schemas.openxmlformats.org/officeDocument/2006/relationships/hyperlink" Target="file:///C:\Users\User\Temp\komissiya_po_soblyudeniyu_trebovaniy_k_lichnoy_zainteresovannosti.doc" TargetMode="External"/><Relationship Id="rId47" Type="http://schemas.openxmlformats.org/officeDocument/2006/relationships/hyperlink" Target="file:///C:\Users\User\Temp\komissiya_po_soblyudeniyu_trebovaniy_k_lichnoy_zainteresovannosti.doc" TargetMode="External"/><Relationship Id="rId50" Type="http://schemas.openxmlformats.org/officeDocument/2006/relationships/hyperlink" Target="file:///C:\Users\User\Temp\komissiya_po_soblyudeniyu_trebovaniy_k_lichnoy_zainteresovannosti.doc" TargetMode="External"/><Relationship Id="rId7" Type="http://schemas.openxmlformats.org/officeDocument/2006/relationships/image" Target="media/image1.emf"/><Relationship Id="rId12" Type="http://schemas.openxmlformats.org/officeDocument/2006/relationships/hyperlink" Target="consultantplus://offline/ref=F77DF8E67B5A96F790CCD2BF42497AF669A7977802505C274319523214C2AAF74CB24727FDE47A20g6X5Q" TargetMode="External"/><Relationship Id="rId17" Type="http://schemas.openxmlformats.org/officeDocument/2006/relationships/hyperlink" Target="consultantplus://offline/ref=2DB506FFFDD2B7E58A7802286F65D7338A3C8260DBAF74818CD61111C1518C41F3A1FF31AB3E9E376934Q" TargetMode="External"/><Relationship Id="rId25" Type="http://schemas.openxmlformats.org/officeDocument/2006/relationships/hyperlink" Target="consultantplus://offline/ref=2DB506FFFDD2B7E58A7802286F65D7338A3C8260DBAF74818CD61111C1518C41F3A1FF31AB3E9F3B6937Q" TargetMode="External"/><Relationship Id="rId33" Type="http://schemas.openxmlformats.org/officeDocument/2006/relationships/hyperlink" Target="file:///C:\Users\User\Temp\komissiya_po_soblyudeniyu_trebovaniy_k_lichnoy_zainteresovannosti.doc" TargetMode="External"/><Relationship Id="rId38" Type="http://schemas.openxmlformats.org/officeDocument/2006/relationships/hyperlink" Target="file:///C:\Users\User\Temp\komissiya_po_soblyudeniyu_trebovaniy_k_lichnoy_zainteresovannosti.doc" TargetMode="External"/><Relationship Id="rId46" Type="http://schemas.openxmlformats.org/officeDocument/2006/relationships/hyperlink" Target="file:///C:\Users\User\Temp\komissiya_po_soblyudeniyu_trebovaniy_k_lichnoy_zainteresovannosti.do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E28F3C83ED0B0902D4B2D4F38D0CC8CEE6CC566B6753420FF313226B04AC63BCA244622E973tF22Q" TargetMode="External"/><Relationship Id="rId20" Type="http://schemas.openxmlformats.org/officeDocument/2006/relationships/hyperlink" Target="consultantplus://offline/ref=2DB506FFFDD2B7E58A7802286F65D7338A3C8260DBAF74818CD61111C1518C41F3A1FF6331Q" TargetMode="External"/><Relationship Id="rId29" Type="http://schemas.openxmlformats.org/officeDocument/2006/relationships/hyperlink" Target="consultantplus://offline/ref=F71CBDA2590FB02E7513560B4BBA6D71D66B1BC701E019DDAAFEF760C73AC8288C35529AB705AB85g4GER" TargetMode="External"/><Relationship Id="rId41" Type="http://schemas.openxmlformats.org/officeDocument/2006/relationships/hyperlink" Target="file:///C:\Users\User\Temp\komissiya_po_soblyudeniyu_trebovaniy_k_lichnoy_zainteresovannosti.doc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77DF8E67B5A96F790CCD2BF42497AF669A7927E005E5C274319523214gCX2Q" TargetMode="External"/><Relationship Id="rId24" Type="http://schemas.openxmlformats.org/officeDocument/2006/relationships/hyperlink" Target="consultantplus://offline/ref=2DB506FFFDD2B7E58A7802286F65D7338A3C8260DBAF74818CD61111C1518C41F3A1FF31AB3E9F3A6932Q" TargetMode="External"/><Relationship Id="rId32" Type="http://schemas.openxmlformats.org/officeDocument/2006/relationships/hyperlink" Target="file:///C:\Users\User\Temp\komissiya_po_soblyudeniyu_trebovaniy_k_lichnoy_zainteresovannosti.doc" TargetMode="External"/><Relationship Id="rId37" Type="http://schemas.openxmlformats.org/officeDocument/2006/relationships/hyperlink" Target="file:///C:\Users\User\Temp\komissiya_po_soblyudeniyu_trebovaniy_k_lichnoy_zainteresovannosti.doc" TargetMode="External"/><Relationship Id="rId40" Type="http://schemas.openxmlformats.org/officeDocument/2006/relationships/hyperlink" Target="file:///C:\Users\User\Temp\komissiya_po_soblyudeniyu_trebovaniy_k_lichnoy_zainteresovannosti.doc" TargetMode="External"/><Relationship Id="rId45" Type="http://schemas.openxmlformats.org/officeDocument/2006/relationships/hyperlink" Target="consultantplus://offline/ref=F77DF8E67B5A96F790CCD2BF42497AF669A7927E005E5C274319523214C2AAF74CB24724gFX5Q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1E62C2857C48D6C7E4C80A261AE68D02F58255EA4BA23B2ABEEBF54082339DF8EC9050F1DX6C" TargetMode="External"/><Relationship Id="rId23" Type="http://schemas.openxmlformats.org/officeDocument/2006/relationships/hyperlink" Target="consultantplus://offline/ref=2DB506FFFDD2B7E58A7802286F65D7338A3C8260DBAF74818CD61111C1518C41F3A1FF31AB3E9E376934Q" TargetMode="External"/><Relationship Id="rId28" Type="http://schemas.openxmlformats.org/officeDocument/2006/relationships/hyperlink" Target="consultantplus://offline/ref=F71CBDA2590FB02E7513560B4BBA6D71D66B1BC701E019DDAAFEF760C73AC8288C35529AB705AB8Ag4GFR" TargetMode="External"/><Relationship Id="rId36" Type="http://schemas.openxmlformats.org/officeDocument/2006/relationships/hyperlink" Target="file:///C:\Users\User\Temp\komissiya_po_soblyudeniyu_trebovaniy_k_lichnoy_zainteresovannosti.doc" TargetMode="External"/><Relationship Id="rId49" Type="http://schemas.openxmlformats.org/officeDocument/2006/relationships/hyperlink" Target="file:///C:\Users\User\Temp\komissiya_po_soblyudeniyu_trebovaniy_k_lichnoy_zainteresovannosti.doc" TargetMode="External"/><Relationship Id="rId10" Type="http://schemas.openxmlformats.org/officeDocument/2006/relationships/hyperlink" Target="consultantplus://offline/ref=F77DF8E67B5A96F790CCD2BF42497AF66AA6917B0D0E0B25124C5Cg3X7Q" TargetMode="External"/><Relationship Id="rId19" Type="http://schemas.openxmlformats.org/officeDocument/2006/relationships/hyperlink" Target="consultantplus://offline/ref=2DB506FFFDD2B7E58A7802286F65D7338A3C8260DBAF74818CD61111C1518C41F3A1FF31AB3E9E376934Q" TargetMode="External"/><Relationship Id="rId31" Type="http://schemas.openxmlformats.org/officeDocument/2006/relationships/hyperlink" Target="consultantplus://offline/ref=F71CBDA2590FB02E7513560B4BBA6D71D66B1BC701E019DDAAFEF760C73AC8288C3552g9GAR" TargetMode="External"/><Relationship Id="rId44" Type="http://schemas.openxmlformats.org/officeDocument/2006/relationships/hyperlink" Target="file:///C:\Users\User\Temp\komissiya_po_soblyudeniyu_trebovaniy_k_lichnoy_zainteresovannosti.doc" TargetMode="External"/><Relationship Id="rId52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7DF8E67B5A96F790CCD2BF42497AF669A7927E005E5C274319523214C2AAF74CB24727FDE47B20g6X7Q" TargetMode="External"/><Relationship Id="rId14" Type="http://schemas.openxmlformats.org/officeDocument/2006/relationships/hyperlink" Target="consultantplus://offline/ref=E8F57A6B6ABBE672EAD1501063B328945351F108D98465FB68F44FA27763C5A37CAA6A29B31BE667p6X6G" TargetMode="External"/><Relationship Id="rId22" Type="http://schemas.openxmlformats.org/officeDocument/2006/relationships/hyperlink" Target="consultantplus://offline/ref=2DB506FFFDD2B7E58A7802286F65D7338A3C8260DBAF74818CD61111C1518C41F3A1FF31AB3E9F3A6932Q" TargetMode="External"/><Relationship Id="rId27" Type="http://schemas.openxmlformats.org/officeDocument/2006/relationships/hyperlink" Target="file:///C:\Users\User\Temp\komissiya_po_soblyudeniyu_trebovaniy_k_lichnoy_zainteresovannosti.doc" TargetMode="External"/><Relationship Id="rId30" Type="http://schemas.openxmlformats.org/officeDocument/2006/relationships/hyperlink" Target="consultantplus://offline/ref=F71CBDA2590FB02E7513560B4BBA6D71D66B1BC701E019DDAAFEF760C73AC8288C35529AB705AA89g4GDR" TargetMode="External"/><Relationship Id="rId35" Type="http://schemas.openxmlformats.org/officeDocument/2006/relationships/hyperlink" Target="file:///C:\Users\User\Temp\komissiya_po_soblyudeniyu_trebovaniy_k_lichnoy_zainteresovannosti.doc" TargetMode="External"/><Relationship Id="rId43" Type="http://schemas.openxmlformats.org/officeDocument/2006/relationships/hyperlink" Target="file:///C:\Users\User\Temp\komissiya_po_soblyudeniyu_trebovaniy_k_lichnoy_zainteresovannosti.doc" TargetMode="External"/><Relationship Id="rId48" Type="http://schemas.openxmlformats.org/officeDocument/2006/relationships/hyperlink" Target="file:///C:\Users\User\Temp\komissiya_po_soblyudeniyu_trebovaniy_k_lichnoy_zainteresovannosti.doc" TargetMode="External"/><Relationship Id="rId8" Type="http://schemas.openxmlformats.org/officeDocument/2006/relationships/oleObject" Target="embeddings/oleObject1.bin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5546</Words>
  <Characters>31613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37085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2017-12-20T05:18:00Z</cp:lastPrinted>
  <dcterms:created xsi:type="dcterms:W3CDTF">2017-12-25T04:19:00Z</dcterms:created>
  <dcterms:modified xsi:type="dcterms:W3CDTF">2017-12-25T04:19:00Z</dcterms:modified>
</cp:coreProperties>
</file>