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B76" w:rsidRDefault="00611B76" w:rsidP="00BD20E4">
      <w:pPr>
        <w:spacing w:after="0" w:line="240" w:lineRule="exact"/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611B76" w:rsidRDefault="00611B76" w:rsidP="00BD20E4">
      <w:pPr>
        <w:spacing w:after="0" w:line="240" w:lineRule="exact"/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611B76" w:rsidRDefault="00611B76" w:rsidP="00BD20E4">
      <w:pPr>
        <w:spacing w:after="0" w:line="240" w:lineRule="exact"/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611B76" w:rsidRDefault="00611B76" w:rsidP="00BD20E4">
      <w:pPr>
        <w:spacing w:after="0" w:line="240" w:lineRule="exact"/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611B76" w:rsidRPr="00BD20E4" w:rsidRDefault="00611B76" w:rsidP="007D6D9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  <w:t>В</w:t>
      </w:r>
      <w:r w:rsidRPr="00BD20E4"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Балтачевском районе глава сельсовета оштрафован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  <w:t>а</w:t>
      </w:r>
      <w:r w:rsidRPr="00BD20E4">
        <w:rPr>
          <w:rFonts w:ascii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за ненадлежащее рассмотрение жалобы по вопросу благоустройства территории</w:t>
      </w:r>
    </w:p>
    <w:p w:rsidR="00611B76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Pr="00BD20E4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20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Прокуратура Балтачевского района выявила нарушения порядка рассмотрения обращений граждан в сельской администрации.</w:t>
      </w:r>
    </w:p>
    <w:p w:rsidR="00611B76" w:rsidRPr="00BD20E4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20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Установлено, что в апреле 2018 года к главе Сейтяковского сельсовета обратились местные жители с заявлением о постройки переправы через реку «Кигазы» для возможности выпаса скота.</w:t>
      </w:r>
    </w:p>
    <w:p w:rsidR="00611B76" w:rsidRPr="00BD20E4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20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Вопреки требованию законодательства, глава администрации не рассмотрела в установленный срок обращение. Меры по разрешению обращения не приняла.</w:t>
      </w:r>
    </w:p>
    <w:p w:rsidR="00611B76" w:rsidRPr="00BD20E4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20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данному факту прокуратура возбудила в отношении неё административное дело по ст. 5.59 КоАП РФ (нарушение порядка рассмотрения обращений граждан). По итогам его рассмотрения мировой судья оштрафовала главу сельского поселению на 5 тысяч рублей.</w:t>
      </w:r>
    </w:p>
    <w:p w:rsidR="00611B76" w:rsidRDefault="00611B76" w:rsidP="007D6D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20E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Заявление жителей находится на стадии рассмотрения.</w:t>
      </w: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И.о. прокурора района</w:t>
      </w: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младший советник юстиции                                                        Б.З. Галиакберов</w:t>
      </w: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before="100" w:beforeAutospacing="1"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before="100" w:beforeAutospacing="1"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before="100" w:beforeAutospacing="1"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before="100" w:beforeAutospacing="1"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Default="00611B76" w:rsidP="007D6D9F">
      <w:pPr>
        <w:spacing w:before="100" w:beforeAutospacing="1" w:after="0" w:line="240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611B76" w:rsidRPr="00BD20E4" w:rsidRDefault="00611B76" w:rsidP="00BD20E4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sectPr w:rsidR="00611B76" w:rsidRPr="00BD20E4" w:rsidSect="00BD20E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BD20E4"/>
    <w:rsid w:val="00374E66"/>
    <w:rsid w:val="00430EB2"/>
    <w:rsid w:val="005A50C8"/>
    <w:rsid w:val="005E68FB"/>
    <w:rsid w:val="00611B76"/>
    <w:rsid w:val="006F2682"/>
    <w:rsid w:val="007D6D9F"/>
    <w:rsid w:val="0087575E"/>
    <w:rsid w:val="0097451B"/>
    <w:rsid w:val="00996E68"/>
    <w:rsid w:val="00BD20E4"/>
    <w:rsid w:val="00C80C95"/>
    <w:rsid w:val="00D0288D"/>
    <w:rsid w:val="00DC3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E66"/>
    <w:rPr>
      <w:rFonts w:cs="Calibri"/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62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62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Company>Home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Балтачевском районе глава сельсовета оштрафована за ненадлежащее рассмотрение жалобы по вопросу благоустройства территории</dc:title>
  <dc:creator>USER688</dc:creator>
  <cp:lastModifiedBy>User</cp:lastModifiedBy>
  <cp:revision>2</cp:revision>
  <dcterms:created xsi:type="dcterms:W3CDTF">2018-06-21T11:04:00Z</dcterms:created>
  <dcterms:modified xsi:type="dcterms:W3CDTF">2018-06-21T11:04:00Z</dcterms:modified>
</cp:coreProperties>
</file>