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3662" w:rsidRPr="00273E7E" w:rsidRDefault="00483662" w:rsidP="00483662">
      <w:pPr>
        <w:autoSpaceDE w:val="0"/>
        <w:autoSpaceDN w:val="0"/>
        <w:adjustRightInd w:val="0"/>
        <w:ind w:firstLine="709"/>
        <w:jc w:val="both"/>
        <w:outlineLvl w:val="0"/>
        <w:rPr>
          <w:b/>
          <w:bCs/>
          <w:i/>
        </w:rPr>
      </w:pPr>
      <w:r w:rsidRPr="00273E7E">
        <w:rPr>
          <w:b/>
          <w:bCs/>
          <w:i/>
        </w:rPr>
        <w:t>Выбор врача и медицинской организации</w:t>
      </w:r>
    </w:p>
    <w:p w:rsidR="00483662" w:rsidRPr="00483662" w:rsidRDefault="00483662" w:rsidP="00483662">
      <w:pPr>
        <w:autoSpaceDE w:val="0"/>
        <w:autoSpaceDN w:val="0"/>
        <w:adjustRightInd w:val="0"/>
        <w:ind w:firstLine="709"/>
        <w:jc w:val="both"/>
      </w:pPr>
    </w:p>
    <w:p w:rsidR="00483662" w:rsidRPr="00483662" w:rsidRDefault="00483662" w:rsidP="00483662">
      <w:pPr>
        <w:autoSpaceDE w:val="0"/>
        <w:autoSpaceDN w:val="0"/>
        <w:adjustRightInd w:val="0"/>
        <w:ind w:firstLine="709"/>
        <w:jc w:val="both"/>
      </w:pPr>
      <w:r w:rsidRPr="00483662">
        <w:t>При оказании гражданину медицинской помощи в рамках программы государственных гарантий бесплатного оказания гражданам медицинской помощи он имеет право на выбор медицинской организации в порядке, утвержденном уполномоченным федеральным органом исполнительной власти, и на выбор врача с учетом согласия врача.</w:t>
      </w:r>
    </w:p>
    <w:p w:rsidR="00483662" w:rsidRPr="00483662" w:rsidRDefault="00483662" w:rsidP="00483662">
      <w:pPr>
        <w:autoSpaceDE w:val="0"/>
        <w:autoSpaceDN w:val="0"/>
        <w:adjustRightInd w:val="0"/>
        <w:ind w:firstLine="709"/>
        <w:jc w:val="both"/>
      </w:pPr>
      <w:hyperlink r:id="rId7" w:history="1">
        <w:r w:rsidRPr="00483662">
          <w:t>Особенности</w:t>
        </w:r>
      </w:hyperlink>
      <w:r w:rsidRPr="00483662">
        <w:t xml:space="preserve"> выбора медицинской организации гражданами, проживающими в закрытых административно-территориальных образованиях, на территориях с опасными для здоровья человека физическими, химическими и биологическими факторами, включенных в соответствующий </w:t>
      </w:r>
      <w:hyperlink r:id="rId8" w:history="1">
        <w:r w:rsidRPr="00483662">
          <w:t>перечень</w:t>
        </w:r>
      </w:hyperlink>
      <w:r w:rsidRPr="00483662">
        <w:t>, а также работниками организаций, включенных в перечень организаций отдельных отраслей промышленности с особо опасными условиями труда, устанавливаются Правительством Российской Федерации.</w:t>
      </w:r>
    </w:p>
    <w:p w:rsidR="00483662" w:rsidRPr="00483662" w:rsidRDefault="00483662" w:rsidP="00483662">
      <w:pPr>
        <w:autoSpaceDE w:val="0"/>
        <w:autoSpaceDN w:val="0"/>
        <w:adjustRightInd w:val="0"/>
        <w:ind w:firstLine="709"/>
        <w:jc w:val="both"/>
      </w:pPr>
      <w:r w:rsidRPr="00483662">
        <w:t xml:space="preserve">Для получения первичной медико-санитарной помощи гражданин выбирает медицинскую организацию, в том числе по территориально-участковому принципу, не чаще чем один раз в год (за исключением случаев изменения места жительства или места пребывания гражданина). </w:t>
      </w:r>
    </w:p>
    <w:p w:rsidR="00483662" w:rsidRPr="00483662" w:rsidRDefault="00483662" w:rsidP="00483662">
      <w:pPr>
        <w:autoSpaceDE w:val="0"/>
        <w:autoSpaceDN w:val="0"/>
        <w:adjustRightInd w:val="0"/>
        <w:ind w:firstLine="709"/>
        <w:jc w:val="both"/>
      </w:pPr>
      <w:r w:rsidRPr="00483662">
        <w:t xml:space="preserve">В определенной для себя медицинской организации гражданин осуществляет выбор не чаще чем один раз в год (за исключением случаев замены медицинской организации) врача-терапевта, врача-терапевта участкового, врача-педиатра, врача-педиатра участкового, врача общей практики (семейного врача) или фельдшера путем </w:t>
      </w:r>
      <w:r w:rsidRPr="00483662">
        <w:lastRenderedPageBreak/>
        <w:t>подачи заявления лично или через своего представителя на имя руководителя медицинской организации.</w:t>
      </w:r>
    </w:p>
    <w:p w:rsidR="00483662" w:rsidRPr="00483662" w:rsidRDefault="00483662" w:rsidP="00483662">
      <w:pPr>
        <w:ind w:firstLine="709"/>
        <w:jc w:val="both"/>
        <w:rPr>
          <w:i/>
        </w:rPr>
      </w:pPr>
    </w:p>
    <w:p w:rsidR="00483662" w:rsidRPr="00273E7E" w:rsidRDefault="00483662" w:rsidP="00483662">
      <w:pPr>
        <w:ind w:firstLine="709"/>
        <w:jc w:val="both"/>
        <w:rPr>
          <w:b/>
          <w:i/>
        </w:rPr>
      </w:pPr>
      <w:r w:rsidRPr="00273E7E">
        <w:rPr>
          <w:b/>
          <w:i/>
        </w:rPr>
        <w:t>Назначение лекарственных препаратов, не входящих в стандарт медицинской помощи.</w:t>
      </w:r>
    </w:p>
    <w:p w:rsidR="00483662" w:rsidRPr="00483662" w:rsidRDefault="00483662" w:rsidP="00483662">
      <w:pPr>
        <w:ind w:firstLine="709"/>
        <w:jc w:val="both"/>
      </w:pPr>
    </w:p>
    <w:p w:rsidR="00483662" w:rsidRPr="00483662" w:rsidRDefault="00483662" w:rsidP="00483662">
      <w:pPr>
        <w:ind w:firstLine="709"/>
        <w:jc w:val="both"/>
      </w:pPr>
      <w:r w:rsidRPr="00483662">
        <w:t>Приказ Министерства здравоохранения Российской Федерации от 20.12.2012 № 1175н «Об утверждении порядка назначения и выписывания лекарственных препаратов, а также форм рецептурных бланков на лекарственные препараты, порядка оформления указанных бланков, их учета и хранения»  предусматривает назначение и выписывание лекарственных препаратов гражданам, имеющим право на бесплатное получение лекарственных препаратов или получение лекарственных препаратов со скидкой, при оказании им первичной медико-санитарной помощи медицинским работником исходя из тяжести и характера заболевания в соответствии с утвержденными в установленном порядке стандартами медицинской помощи.</w:t>
      </w:r>
    </w:p>
    <w:p w:rsidR="00483662" w:rsidRPr="00483662" w:rsidRDefault="00483662" w:rsidP="00483662">
      <w:pPr>
        <w:ind w:firstLine="709"/>
        <w:jc w:val="both"/>
      </w:pPr>
      <w:r w:rsidRPr="00483662">
        <w:t xml:space="preserve">При наличии медицинских показаний (индивидуальная непереносимость, по жизненным показаниям) по решению врачебной комиссии медицинской организации осуществляется назначение и выписывание лекарственных препаратов: не входящих в стандарты медицинской помощи; по торговым наименованиям. </w:t>
      </w:r>
    </w:p>
    <w:p w:rsidR="00483662" w:rsidRPr="00483662" w:rsidRDefault="00483662" w:rsidP="00483662">
      <w:pPr>
        <w:ind w:firstLine="709"/>
        <w:jc w:val="both"/>
      </w:pPr>
      <w:r w:rsidRPr="00483662">
        <w:t>Решение врачебной комиссии медицинской организации фиксируется в медицинских документах пациента и журнале врачебной комиссии.</w:t>
      </w:r>
    </w:p>
    <w:p w:rsidR="00483662" w:rsidRPr="00273E7E" w:rsidRDefault="00483662" w:rsidP="00483662">
      <w:pPr>
        <w:ind w:firstLine="709"/>
        <w:jc w:val="both"/>
        <w:rPr>
          <w:b/>
          <w:i/>
        </w:rPr>
      </w:pPr>
      <w:r w:rsidRPr="00273E7E">
        <w:rPr>
          <w:b/>
          <w:i/>
        </w:rPr>
        <w:lastRenderedPageBreak/>
        <w:t>Лекарственное обеспечение лиц, страдающих заболеваниями, включенными в перечень жизнеугрожающих и хронических прогрессирующих редких (орфанных) заболеваний</w:t>
      </w:r>
    </w:p>
    <w:p w:rsidR="00483662" w:rsidRPr="00483662" w:rsidRDefault="00483662" w:rsidP="00483662">
      <w:pPr>
        <w:ind w:firstLine="709"/>
      </w:pPr>
    </w:p>
    <w:p w:rsidR="00483662" w:rsidRPr="00483662" w:rsidRDefault="00483662" w:rsidP="00483662">
      <w:pPr>
        <w:ind w:firstLine="709"/>
        <w:jc w:val="both"/>
      </w:pPr>
      <w:r w:rsidRPr="00483662">
        <w:t>В соответствии с постановлением Правительства Российской Федерации от 19.06.2012 № 608 ведение Федерального регистра лиц,  страдающих жизнеугрожающими и хроническими прогрессирующими редкими (орфанными) заболеваниями, приводящими к сокращению продолжительности жизни граждан или их инвалидности, осуществляется Министерством здравоохранения Российской Федерации.</w:t>
      </w:r>
    </w:p>
    <w:p w:rsidR="00483662" w:rsidRPr="00483662" w:rsidRDefault="00483662" w:rsidP="00483662">
      <w:pPr>
        <w:ind w:firstLine="709"/>
        <w:jc w:val="both"/>
      </w:pPr>
      <w:r w:rsidRPr="00483662">
        <w:t xml:space="preserve">Обеспечение граждан зарегистрированными в установленном порядке на территории Российской Федерации лекарственными препаратами для лечения заболеваний, включенных в перечень жизнеугрожающих и хронических прогрессирующих редких (орфанных) заболеваний, приводящих к сокращению продолжительности жизни гражданина или его инвалидности (за исключением заболеваний, указанных в </w:t>
      </w:r>
      <w:hyperlink r:id="rId9" w:history="1">
        <w:r w:rsidRPr="00483662">
          <w:t>пункте 21 части 2 статьи 14</w:t>
        </w:r>
      </w:hyperlink>
      <w:r w:rsidRPr="00483662">
        <w:t xml:space="preserve"> настоящего Федерального закона), осуществляется за счет средств бюджетов субъектов Российской Федерации.</w:t>
      </w:r>
    </w:p>
    <w:p w:rsidR="00483662" w:rsidRPr="00483662" w:rsidRDefault="00483662" w:rsidP="00483662">
      <w:pPr>
        <w:ind w:firstLine="709"/>
        <w:jc w:val="both"/>
      </w:pPr>
    </w:p>
    <w:p w:rsidR="00483662" w:rsidRPr="00273E7E" w:rsidRDefault="00483662" w:rsidP="00483662">
      <w:pPr>
        <w:autoSpaceDE w:val="0"/>
        <w:autoSpaceDN w:val="0"/>
        <w:adjustRightInd w:val="0"/>
        <w:ind w:firstLine="709"/>
        <w:jc w:val="both"/>
        <w:outlineLvl w:val="0"/>
        <w:rPr>
          <w:b/>
          <w:bCs/>
          <w:i/>
        </w:rPr>
      </w:pPr>
      <w:r w:rsidRPr="00273E7E">
        <w:rPr>
          <w:b/>
          <w:bCs/>
          <w:i/>
        </w:rPr>
        <w:t>Права беременных женщин и матерей в сфере охраны здоровья</w:t>
      </w:r>
    </w:p>
    <w:p w:rsidR="00483662" w:rsidRPr="00483662" w:rsidRDefault="00483662" w:rsidP="00483662">
      <w:pPr>
        <w:autoSpaceDE w:val="0"/>
        <w:autoSpaceDN w:val="0"/>
        <w:adjustRightInd w:val="0"/>
        <w:ind w:firstLine="709"/>
        <w:jc w:val="both"/>
        <w:outlineLvl w:val="0"/>
        <w:rPr>
          <w:bCs/>
          <w:i/>
        </w:rPr>
      </w:pPr>
    </w:p>
    <w:p w:rsidR="00483662" w:rsidRPr="00483662" w:rsidRDefault="00483662" w:rsidP="00483662">
      <w:pPr>
        <w:autoSpaceDE w:val="0"/>
        <w:autoSpaceDN w:val="0"/>
        <w:adjustRightInd w:val="0"/>
        <w:ind w:firstLine="709"/>
        <w:jc w:val="both"/>
        <w:outlineLvl w:val="0"/>
      </w:pPr>
      <w:r w:rsidRPr="00483662">
        <w:t xml:space="preserve">Каждая женщина в период беременности, во время родов и после родов обеспечивается медицинской помощью в медицинских организациях в рамках </w:t>
      </w:r>
      <w:r w:rsidRPr="00483662">
        <w:lastRenderedPageBreak/>
        <w:t>программы государственных гарантий бесплатного оказания гражданам медицинской помощи.</w:t>
      </w:r>
    </w:p>
    <w:p w:rsidR="00483662" w:rsidRPr="00483662" w:rsidRDefault="00483662" w:rsidP="00483662">
      <w:pPr>
        <w:autoSpaceDE w:val="0"/>
        <w:autoSpaceDN w:val="0"/>
        <w:adjustRightInd w:val="0"/>
        <w:ind w:firstLine="709"/>
        <w:jc w:val="both"/>
        <w:outlineLvl w:val="0"/>
      </w:pPr>
      <w:r w:rsidRPr="00483662">
        <w:t>Обеспечение полноценным питанием беременных женщин, кормящих матерей, а также детей в возрасте до трех лет, в том числе через специальные пункты питания и организации торговли, осуществляется по заключению врачей в соответствии с законодательством субъектов Российской Федерации.</w:t>
      </w:r>
    </w:p>
    <w:p w:rsidR="00483662" w:rsidRPr="00483662" w:rsidRDefault="00483662" w:rsidP="00483662">
      <w:pPr>
        <w:autoSpaceDE w:val="0"/>
        <w:autoSpaceDN w:val="0"/>
        <w:adjustRightInd w:val="0"/>
        <w:ind w:firstLine="709"/>
        <w:jc w:val="both"/>
        <w:outlineLvl w:val="0"/>
      </w:pPr>
    </w:p>
    <w:p w:rsidR="00483662" w:rsidRPr="00273E7E" w:rsidRDefault="00483662" w:rsidP="00483662">
      <w:pPr>
        <w:autoSpaceDE w:val="0"/>
        <w:autoSpaceDN w:val="0"/>
        <w:adjustRightInd w:val="0"/>
        <w:ind w:firstLine="709"/>
        <w:jc w:val="both"/>
        <w:outlineLvl w:val="0"/>
        <w:rPr>
          <w:b/>
          <w:i/>
        </w:rPr>
      </w:pPr>
      <w:r w:rsidRPr="00273E7E">
        <w:rPr>
          <w:b/>
          <w:i/>
        </w:rPr>
        <w:t>Лекарственное обеспечение детей первых трех лет жизни, а также детей из многодетных семей в возрасте до шести лет</w:t>
      </w:r>
    </w:p>
    <w:p w:rsidR="00483662" w:rsidRPr="00483662" w:rsidRDefault="00483662" w:rsidP="00483662">
      <w:pPr>
        <w:autoSpaceDE w:val="0"/>
        <w:autoSpaceDN w:val="0"/>
        <w:adjustRightInd w:val="0"/>
        <w:ind w:firstLine="709"/>
        <w:jc w:val="both"/>
        <w:outlineLvl w:val="0"/>
      </w:pPr>
    </w:p>
    <w:p w:rsidR="00483662" w:rsidRPr="00483662" w:rsidRDefault="00483662" w:rsidP="00483662">
      <w:pPr>
        <w:autoSpaceDE w:val="0"/>
        <w:autoSpaceDN w:val="0"/>
        <w:adjustRightInd w:val="0"/>
        <w:ind w:firstLine="709"/>
        <w:jc w:val="both"/>
        <w:outlineLvl w:val="0"/>
      </w:pPr>
      <w:r w:rsidRPr="00483662">
        <w:t>Организация оказания населению первичной медико-санитарной и специализированной медицинской помощи (в том числе лекарственной) относится к полномочиям субъектов Российской Федерации.</w:t>
      </w:r>
    </w:p>
    <w:p w:rsidR="00483662" w:rsidRPr="00483662" w:rsidRDefault="00483662" w:rsidP="00483662">
      <w:pPr>
        <w:autoSpaceDE w:val="0"/>
        <w:autoSpaceDN w:val="0"/>
        <w:adjustRightInd w:val="0"/>
        <w:ind w:firstLine="709"/>
        <w:jc w:val="both"/>
        <w:outlineLvl w:val="0"/>
      </w:pPr>
      <w:r w:rsidRPr="00483662">
        <w:t>Постановлением Правительства Российской Федерации от 30.07.1994 № 890 определен перечень групп населения (в том числе дети первых трех лет жизни, а также дети из многодетных семей в возрасте до шести  лет) и категорий заболеваний, при амбулаторном лечении которых лекарственные препараты и изделия медицинского назначения отпускаются по рецептам врачей бесплатно или с 50-процентной скидкой.</w:t>
      </w:r>
    </w:p>
    <w:p w:rsidR="00483662" w:rsidRPr="00483662" w:rsidRDefault="00483662" w:rsidP="00483662">
      <w:pPr>
        <w:autoSpaceDE w:val="0"/>
        <w:autoSpaceDN w:val="0"/>
        <w:adjustRightInd w:val="0"/>
        <w:ind w:firstLine="709"/>
        <w:jc w:val="both"/>
        <w:outlineLvl w:val="0"/>
      </w:pPr>
      <w:r w:rsidRPr="00483662">
        <w:t>Порядок обеспечения лекарственными препаратами и объем финансирования на эти цели определяет субъект Российской Федерации.</w:t>
      </w:r>
    </w:p>
    <w:p w:rsidR="00483662" w:rsidRPr="00483662" w:rsidRDefault="00483662" w:rsidP="00483662">
      <w:pPr>
        <w:autoSpaceDE w:val="0"/>
        <w:autoSpaceDN w:val="0"/>
        <w:adjustRightInd w:val="0"/>
        <w:ind w:firstLine="709"/>
        <w:jc w:val="both"/>
        <w:outlineLvl w:val="0"/>
      </w:pPr>
    </w:p>
    <w:p w:rsidR="00DC35A7" w:rsidRDefault="00483662" w:rsidP="00273E7E">
      <w:pPr>
        <w:autoSpaceDE w:val="0"/>
        <w:autoSpaceDN w:val="0"/>
        <w:adjustRightInd w:val="0"/>
        <w:ind w:firstLine="709"/>
        <w:jc w:val="both"/>
        <w:rPr>
          <w:i/>
        </w:rPr>
      </w:pPr>
      <w:r w:rsidRPr="00483662">
        <w:rPr>
          <w:i/>
        </w:rPr>
        <w:lastRenderedPageBreak/>
        <w:t>Государственный контроль качества и безопасности медицинской деятельности осуществляет Федеральная служба по надзору в сфере здравоохранения</w:t>
      </w:r>
      <w:r w:rsidR="00273E7E">
        <w:rPr>
          <w:i/>
        </w:rPr>
        <w:t>, в том числе,</w:t>
      </w:r>
      <w:r w:rsidRPr="00483662">
        <w:rPr>
          <w:i/>
        </w:rPr>
        <w:t xml:space="preserve"> посредством проверок, выдачи обязательных предписаний об устранении нарушений, составления протоколов и рассмотрения дел об административных правонарушениях</w:t>
      </w:r>
      <w:r w:rsidR="00273E7E">
        <w:rPr>
          <w:i/>
        </w:rPr>
        <w:t xml:space="preserve">. </w:t>
      </w:r>
    </w:p>
    <w:p w:rsidR="00483662" w:rsidRPr="00483662" w:rsidRDefault="00DC35A7" w:rsidP="00273E7E">
      <w:pPr>
        <w:autoSpaceDE w:val="0"/>
        <w:autoSpaceDN w:val="0"/>
        <w:adjustRightInd w:val="0"/>
        <w:ind w:firstLine="709"/>
        <w:jc w:val="both"/>
      </w:pPr>
      <w:r>
        <w:rPr>
          <w:i/>
        </w:rPr>
        <w:t xml:space="preserve">В случае ненадлежащего оказания медицинской помощи, отказа в лекарственном обеспечении гражданин вправе обратиться в </w:t>
      </w:r>
      <w:r w:rsidR="00273E7E">
        <w:rPr>
          <w:i/>
        </w:rPr>
        <w:t>Территориальный орган Росздравнадзора по РБ</w:t>
      </w:r>
      <w:r>
        <w:rPr>
          <w:i/>
        </w:rPr>
        <w:t>, Министерство здравоохранения РБ, суд о защите нарушенных прав, свобод и законных интересов.</w:t>
      </w:r>
    </w:p>
    <w:p w:rsidR="00072A6A" w:rsidRDefault="00072A6A" w:rsidP="00461902">
      <w:pPr>
        <w:ind w:firstLine="720"/>
        <w:jc w:val="both"/>
        <w:rPr>
          <w:sz w:val="23"/>
          <w:szCs w:val="23"/>
        </w:rPr>
      </w:pPr>
    </w:p>
    <w:p w:rsidR="00072A6A" w:rsidRDefault="00072A6A" w:rsidP="00461902">
      <w:pPr>
        <w:ind w:firstLine="720"/>
        <w:jc w:val="both"/>
        <w:rPr>
          <w:sz w:val="23"/>
          <w:szCs w:val="23"/>
        </w:rPr>
      </w:pPr>
    </w:p>
    <w:p w:rsidR="00072A6A" w:rsidRDefault="00072A6A" w:rsidP="00461902">
      <w:pPr>
        <w:ind w:firstLine="720"/>
        <w:jc w:val="both"/>
        <w:rPr>
          <w:sz w:val="23"/>
          <w:szCs w:val="23"/>
        </w:rPr>
      </w:pPr>
    </w:p>
    <w:p w:rsidR="00DC35A7" w:rsidRDefault="00DC35A7" w:rsidP="00461902">
      <w:pPr>
        <w:ind w:firstLine="720"/>
        <w:jc w:val="both"/>
        <w:rPr>
          <w:sz w:val="23"/>
          <w:szCs w:val="23"/>
        </w:rPr>
      </w:pPr>
    </w:p>
    <w:p w:rsidR="00DC35A7" w:rsidRDefault="00DC35A7" w:rsidP="00461902">
      <w:pPr>
        <w:ind w:firstLine="720"/>
        <w:jc w:val="both"/>
        <w:rPr>
          <w:sz w:val="23"/>
          <w:szCs w:val="23"/>
        </w:rPr>
      </w:pPr>
    </w:p>
    <w:p w:rsidR="00DC35A7" w:rsidRDefault="00DC35A7" w:rsidP="00461902">
      <w:pPr>
        <w:ind w:firstLine="720"/>
        <w:jc w:val="both"/>
        <w:rPr>
          <w:sz w:val="23"/>
          <w:szCs w:val="23"/>
        </w:rPr>
      </w:pPr>
    </w:p>
    <w:p w:rsidR="00DC35A7" w:rsidRDefault="00DC35A7" w:rsidP="00461902">
      <w:pPr>
        <w:ind w:firstLine="720"/>
        <w:jc w:val="both"/>
        <w:rPr>
          <w:sz w:val="23"/>
          <w:szCs w:val="23"/>
        </w:rPr>
      </w:pPr>
    </w:p>
    <w:p w:rsidR="00DC35A7" w:rsidRDefault="00DC35A7" w:rsidP="00461902">
      <w:pPr>
        <w:ind w:firstLine="720"/>
        <w:jc w:val="both"/>
        <w:rPr>
          <w:sz w:val="23"/>
          <w:szCs w:val="23"/>
        </w:rPr>
      </w:pPr>
    </w:p>
    <w:p w:rsidR="00DC35A7" w:rsidRDefault="00DC35A7" w:rsidP="00461902">
      <w:pPr>
        <w:ind w:firstLine="720"/>
        <w:jc w:val="both"/>
        <w:rPr>
          <w:sz w:val="23"/>
          <w:szCs w:val="23"/>
        </w:rPr>
      </w:pPr>
    </w:p>
    <w:p w:rsidR="00DC35A7" w:rsidRDefault="00DC35A7" w:rsidP="00461902">
      <w:pPr>
        <w:ind w:firstLine="720"/>
        <w:jc w:val="both"/>
        <w:rPr>
          <w:sz w:val="23"/>
          <w:szCs w:val="23"/>
        </w:rPr>
      </w:pPr>
    </w:p>
    <w:p w:rsidR="00072A6A" w:rsidRDefault="00072A6A" w:rsidP="00461902">
      <w:pPr>
        <w:ind w:firstLine="720"/>
        <w:jc w:val="both"/>
        <w:rPr>
          <w:sz w:val="23"/>
          <w:szCs w:val="23"/>
        </w:rPr>
      </w:pPr>
    </w:p>
    <w:p w:rsidR="00072A6A" w:rsidRDefault="00072A6A" w:rsidP="00461902">
      <w:pPr>
        <w:ind w:firstLine="720"/>
        <w:jc w:val="both"/>
        <w:rPr>
          <w:sz w:val="23"/>
          <w:szCs w:val="23"/>
        </w:rPr>
      </w:pPr>
    </w:p>
    <w:p w:rsidR="00072A6A" w:rsidRDefault="00072A6A" w:rsidP="00461902">
      <w:pPr>
        <w:ind w:firstLine="720"/>
        <w:jc w:val="both"/>
        <w:rPr>
          <w:sz w:val="23"/>
          <w:szCs w:val="23"/>
        </w:rPr>
      </w:pPr>
    </w:p>
    <w:p w:rsidR="00072A6A" w:rsidRDefault="00072A6A" w:rsidP="00461902">
      <w:pPr>
        <w:ind w:firstLine="720"/>
        <w:jc w:val="both"/>
        <w:rPr>
          <w:sz w:val="23"/>
          <w:szCs w:val="23"/>
        </w:rPr>
      </w:pPr>
    </w:p>
    <w:p w:rsidR="00483662" w:rsidRDefault="00483662" w:rsidP="00461902">
      <w:pPr>
        <w:ind w:firstLine="720"/>
        <w:jc w:val="both"/>
        <w:rPr>
          <w:sz w:val="23"/>
          <w:szCs w:val="23"/>
        </w:rPr>
      </w:pPr>
    </w:p>
    <w:p w:rsidR="00483662" w:rsidRDefault="00483662" w:rsidP="00461902">
      <w:pPr>
        <w:ind w:firstLine="720"/>
        <w:jc w:val="both"/>
        <w:rPr>
          <w:sz w:val="23"/>
          <w:szCs w:val="23"/>
        </w:rPr>
      </w:pPr>
    </w:p>
    <w:p w:rsidR="00531229" w:rsidRDefault="00531229" w:rsidP="00461902">
      <w:pPr>
        <w:ind w:firstLine="720"/>
        <w:jc w:val="both"/>
        <w:rPr>
          <w:sz w:val="23"/>
          <w:szCs w:val="23"/>
        </w:rPr>
      </w:pPr>
    </w:p>
    <w:p w:rsidR="00072A6A" w:rsidRDefault="00072A6A" w:rsidP="00461902">
      <w:pPr>
        <w:ind w:firstLine="720"/>
        <w:jc w:val="both"/>
        <w:rPr>
          <w:sz w:val="23"/>
          <w:szCs w:val="23"/>
        </w:rPr>
      </w:pPr>
    </w:p>
    <w:p w:rsidR="00072A6A" w:rsidRDefault="00072A6A" w:rsidP="00461902">
      <w:pPr>
        <w:ind w:firstLine="720"/>
        <w:jc w:val="both"/>
        <w:rPr>
          <w:sz w:val="23"/>
          <w:szCs w:val="23"/>
        </w:rPr>
      </w:pPr>
    </w:p>
    <w:p w:rsidR="00AD44DA" w:rsidRDefault="00AD44DA" w:rsidP="00AD44DA">
      <w:pPr>
        <w:jc w:val="both"/>
        <w:rPr>
          <w:b/>
          <w:i/>
          <w:sz w:val="23"/>
          <w:szCs w:val="23"/>
        </w:rPr>
      </w:pPr>
      <w:r w:rsidRPr="00BC351D">
        <w:rPr>
          <w:b/>
          <w:i/>
          <w:sz w:val="23"/>
          <w:szCs w:val="23"/>
        </w:rPr>
        <w:t>Прокуратура Республики Башкортостан</w:t>
      </w:r>
    </w:p>
    <w:p w:rsidR="00BC351D" w:rsidRPr="00BC351D" w:rsidRDefault="00BC351D" w:rsidP="00AD44DA">
      <w:pPr>
        <w:jc w:val="both"/>
        <w:rPr>
          <w:i/>
          <w:sz w:val="23"/>
          <w:szCs w:val="23"/>
        </w:rPr>
      </w:pPr>
      <w:r w:rsidRPr="00BC351D">
        <w:rPr>
          <w:i/>
          <w:sz w:val="23"/>
          <w:szCs w:val="23"/>
        </w:rPr>
        <w:t>450077, г. Уфа, ул. Крупской, д. 19</w:t>
      </w:r>
    </w:p>
    <w:p w:rsidR="00BC351D" w:rsidRPr="00BC351D" w:rsidRDefault="00BC351D" w:rsidP="00AD44DA">
      <w:pPr>
        <w:jc w:val="both"/>
        <w:rPr>
          <w:i/>
          <w:sz w:val="23"/>
          <w:szCs w:val="23"/>
        </w:rPr>
      </w:pPr>
      <w:r w:rsidRPr="00BC351D">
        <w:rPr>
          <w:i/>
          <w:sz w:val="23"/>
          <w:szCs w:val="23"/>
        </w:rPr>
        <w:t xml:space="preserve">официальный сайт: </w:t>
      </w:r>
      <w:r w:rsidRPr="00BC351D">
        <w:rPr>
          <w:i/>
          <w:sz w:val="23"/>
          <w:szCs w:val="23"/>
          <w:lang w:val="en-US"/>
        </w:rPr>
        <w:t>bashprok</w:t>
      </w:r>
      <w:r w:rsidRPr="00BC351D">
        <w:rPr>
          <w:i/>
          <w:sz w:val="23"/>
          <w:szCs w:val="23"/>
        </w:rPr>
        <w:t>.</w:t>
      </w:r>
      <w:r w:rsidRPr="00BC351D">
        <w:rPr>
          <w:i/>
          <w:sz w:val="23"/>
          <w:szCs w:val="23"/>
          <w:lang w:val="en-US"/>
        </w:rPr>
        <w:t>ru</w:t>
      </w:r>
    </w:p>
    <w:p w:rsidR="00BD25A7" w:rsidRDefault="00BD25A7" w:rsidP="00483662">
      <w:pPr>
        <w:jc w:val="center"/>
        <w:rPr>
          <w:sz w:val="23"/>
          <w:szCs w:val="23"/>
        </w:rPr>
      </w:pPr>
      <w:r>
        <w:rPr>
          <w:sz w:val="23"/>
          <w:szCs w:val="23"/>
        </w:rPr>
        <w:lastRenderedPageBreak/>
        <w:t>Прокуратура Республики Башкортостан</w:t>
      </w:r>
    </w:p>
    <w:p w:rsidR="00BD25A7" w:rsidRDefault="00BD25A7" w:rsidP="00BD25A7">
      <w:pPr>
        <w:jc w:val="both"/>
        <w:rPr>
          <w:sz w:val="23"/>
          <w:szCs w:val="23"/>
        </w:rPr>
      </w:pPr>
    </w:p>
    <w:p w:rsidR="00BD25A7" w:rsidRDefault="00BD25A7" w:rsidP="00BD25A7">
      <w:pPr>
        <w:jc w:val="both"/>
        <w:rPr>
          <w:sz w:val="23"/>
          <w:szCs w:val="23"/>
        </w:rPr>
      </w:pPr>
    </w:p>
    <w:p w:rsidR="00BD25A7" w:rsidRDefault="00AF1B45" w:rsidP="00BD25A7">
      <w:pPr>
        <w:jc w:val="both"/>
        <w:rPr>
          <w:sz w:val="23"/>
          <w:szCs w:val="23"/>
        </w:rPr>
      </w:pPr>
      <w:r>
        <w:rPr>
          <w:noProof/>
          <w:sz w:val="23"/>
          <w:szCs w:val="23"/>
        </w:rPr>
        <w:drawing>
          <wp:inline distT="0" distB="0" distL="0" distR="0">
            <wp:extent cx="3019425" cy="1839595"/>
            <wp:effectExtent l="19050" t="0" r="9525" b="0"/>
            <wp:docPr id="1" name="Рисунок 1" descr="291a5432292bbe8b5223f0b52912a5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91a5432292bbe8b5223f0b52912a58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1839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25A7" w:rsidRDefault="00BD25A7" w:rsidP="00BD25A7">
      <w:pPr>
        <w:jc w:val="both"/>
        <w:rPr>
          <w:sz w:val="23"/>
          <w:szCs w:val="23"/>
        </w:rPr>
      </w:pPr>
    </w:p>
    <w:p w:rsidR="00415951" w:rsidRPr="009548AE" w:rsidRDefault="00273E7E" w:rsidP="00531229">
      <w:pPr>
        <w:ind w:left="-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Право на оказание медицинской помощи и лекарственное обеспечение</w:t>
      </w:r>
    </w:p>
    <w:p w:rsidR="00BD25A7" w:rsidRDefault="00BD25A7" w:rsidP="00BD25A7">
      <w:pPr>
        <w:jc w:val="center"/>
        <w:rPr>
          <w:b/>
          <w:sz w:val="32"/>
          <w:szCs w:val="32"/>
        </w:rPr>
      </w:pPr>
    </w:p>
    <w:p w:rsidR="00531229" w:rsidRPr="00531229" w:rsidRDefault="00AF1B45" w:rsidP="00BD25A7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2774950" cy="1562735"/>
            <wp:effectExtent l="19050" t="0" r="6350" b="0"/>
            <wp:docPr id="2" name="Рисунок 2" descr="medicine_in_spa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edicine_in_spain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50" cy="1562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1229" w:rsidRDefault="00531229" w:rsidP="00BD25A7">
      <w:pPr>
        <w:jc w:val="center"/>
        <w:rPr>
          <w:b/>
          <w:sz w:val="32"/>
          <w:szCs w:val="32"/>
        </w:rPr>
      </w:pPr>
    </w:p>
    <w:p w:rsidR="00BD25A7" w:rsidRDefault="00BD25A7" w:rsidP="00BD25A7">
      <w:pPr>
        <w:jc w:val="center"/>
        <w:rPr>
          <w:b/>
          <w:sz w:val="32"/>
          <w:szCs w:val="32"/>
        </w:rPr>
      </w:pPr>
    </w:p>
    <w:p w:rsidR="00BD25A7" w:rsidRDefault="00BD25A7" w:rsidP="00BD25A7">
      <w:pPr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                           </w:t>
      </w:r>
    </w:p>
    <w:p w:rsidR="00BD25A7" w:rsidRDefault="00BD25A7" w:rsidP="00BD25A7">
      <w:pPr>
        <w:rPr>
          <w:b/>
          <w:sz w:val="23"/>
          <w:szCs w:val="23"/>
        </w:rPr>
      </w:pPr>
    </w:p>
    <w:p w:rsidR="00BD25A7" w:rsidRDefault="00BD25A7" w:rsidP="00BD25A7">
      <w:pPr>
        <w:rPr>
          <w:b/>
          <w:sz w:val="23"/>
          <w:szCs w:val="23"/>
        </w:rPr>
      </w:pPr>
    </w:p>
    <w:p w:rsidR="00415951" w:rsidRDefault="00415951" w:rsidP="00BD25A7">
      <w:pPr>
        <w:rPr>
          <w:b/>
          <w:sz w:val="23"/>
          <w:szCs w:val="23"/>
        </w:rPr>
      </w:pPr>
    </w:p>
    <w:p w:rsidR="00415951" w:rsidRDefault="00415951" w:rsidP="00BD25A7">
      <w:pPr>
        <w:rPr>
          <w:b/>
          <w:sz w:val="23"/>
          <w:szCs w:val="23"/>
        </w:rPr>
      </w:pPr>
    </w:p>
    <w:p w:rsidR="00415951" w:rsidRDefault="00415951" w:rsidP="00BD25A7">
      <w:pPr>
        <w:rPr>
          <w:b/>
          <w:sz w:val="23"/>
          <w:szCs w:val="23"/>
        </w:rPr>
      </w:pPr>
    </w:p>
    <w:p w:rsidR="00BD25A7" w:rsidRDefault="00BD25A7" w:rsidP="00BD25A7">
      <w:pPr>
        <w:rPr>
          <w:b/>
          <w:sz w:val="23"/>
          <w:szCs w:val="23"/>
        </w:rPr>
      </w:pPr>
    </w:p>
    <w:p w:rsidR="00BD25A7" w:rsidRPr="00BD25A7" w:rsidRDefault="00BD25A7" w:rsidP="00531229">
      <w:pPr>
        <w:jc w:val="center"/>
        <w:rPr>
          <w:b/>
          <w:sz w:val="23"/>
          <w:szCs w:val="23"/>
        </w:rPr>
      </w:pPr>
      <w:r w:rsidRPr="00AD44DA">
        <w:rPr>
          <w:b/>
          <w:sz w:val="23"/>
          <w:szCs w:val="23"/>
        </w:rPr>
        <w:t>Уфа</w:t>
      </w:r>
      <w:r>
        <w:rPr>
          <w:b/>
          <w:sz w:val="23"/>
          <w:szCs w:val="23"/>
        </w:rPr>
        <w:t>-2017</w:t>
      </w:r>
    </w:p>
    <w:sectPr w:rsidR="00BD25A7" w:rsidRPr="00BD25A7" w:rsidSect="006650E6">
      <w:headerReference w:type="even" r:id="rId12"/>
      <w:pgSz w:w="16838" w:h="11906" w:orient="landscape"/>
      <w:pgMar w:top="567" w:right="567" w:bottom="567" w:left="567" w:header="709" w:footer="709" w:gutter="0"/>
      <w:cols w:num="3" w:space="709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56FE" w:rsidRDefault="001E56FE">
      <w:r>
        <w:separator/>
      </w:r>
    </w:p>
  </w:endnote>
  <w:endnote w:type="continuationSeparator" w:id="1">
    <w:p w:rsidR="001E56FE" w:rsidRDefault="001E56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56FE" w:rsidRDefault="001E56FE">
      <w:r>
        <w:separator/>
      </w:r>
    </w:p>
  </w:footnote>
  <w:footnote w:type="continuationSeparator" w:id="1">
    <w:p w:rsidR="001E56FE" w:rsidRDefault="001E56F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426" w:rsidRDefault="00DC6426" w:rsidP="00761E95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C6426" w:rsidRDefault="00DC642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B40E4C4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240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44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05A17"/>
    <w:rsid w:val="00072A6A"/>
    <w:rsid w:val="000C4F55"/>
    <w:rsid w:val="000F4CF3"/>
    <w:rsid w:val="00132BF5"/>
    <w:rsid w:val="001E56FE"/>
    <w:rsid w:val="0021560F"/>
    <w:rsid w:val="00252372"/>
    <w:rsid w:val="00273E7E"/>
    <w:rsid w:val="00415951"/>
    <w:rsid w:val="004363C0"/>
    <w:rsid w:val="00450672"/>
    <w:rsid w:val="00461902"/>
    <w:rsid w:val="00483662"/>
    <w:rsid w:val="004F13C5"/>
    <w:rsid w:val="00505A17"/>
    <w:rsid w:val="00531229"/>
    <w:rsid w:val="006650E6"/>
    <w:rsid w:val="0074443A"/>
    <w:rsid w:val="00761E95"/>
    <w:rsid w:val="00827ED2"/>
    <w:rsid w:val="0085793D"/>
    <w:rsid w:val="00926C02"/>
    <w:rsid w:val="009D51E7"/>
    <w:rsid w:val="00AB5538"/>
    <w:rsid w:val="00AD44DA"/>
    <w:rsid w:val="00AD738B"/>
    <w:rsid w:val="00AF1B45"/>
    <w:rsid w:val="00B641F3"/>
    <w:rsid w:val="00B9642D"/>
    <w:rsid w:val="00BC351D"/>
    <w:rsid w:val="00BD25A7"/>
    <w:rsid w:val="00DA7512"/>
    <w:rsid w:val="00DC35A7"/>
    <w:rsid w:val="00DC6426"/>
    <w:rsid w:val="00F253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Style1">
    <w:name w:val="Style1"/>
    <w:basedOn w:val="a"/>
    <w:rsid w:val="00505A17"/>
    <w:pPr>
      <w:widowControl w:val="0"/>
      <w:autoSpaceDE w:val="0"/>
      <w:autoSpaceDN w:val="0"/>
      <w:adjustRightInd w:val="0"/>
      <w:spacing w:line="272" w:lineRule="exact"/>
      <w:ind w:firstLine="547"/>
      <w:jc w:val="both"/>
    </w:pPr>
  </w:style>
  <w:style w:type="paragraph" w:customStyle="1" w:styleId="Style2">
    <w:name w:val="Style2"/>
    <w:basedOn w:val="a"/>
    <w:rsid w:val="00505A17"/>
    <w:pPr>
      <w:widowControl w:val="0"/>
      <w:autoSpaceDE w:val="0"/>
      <w:autoSpaceDN w:val="0"/>
      <w:adjustRightInd w:val="0"/>
      <w:spacing w:line="276" w:lineRule="exact"/>
      <w:ind w:firstLine="432"/>
      <w:jc w:val="both"/>
    </w:pPr>
  </w:style>
  <w:style w:type="paragraph" w:customStyle="1" w:styleId="Style3">
    <w:name w:val="Style3"/>
    <w:basedOn w:val="a"/>
    <w:rsid w:val="00505A17"/>
    <w:pPr>
      <w:widowControl w:val="0"/>
      <w:autoSpaceDE w:val="0"/>
      <w:autoSpaceDN w:val="0"/>
      <w:adjustRightInd w:val="0"/>
      <w:spacing w:line="277" w:lineRule="exact"/>
      <w:jc w:val="both"/>
    </w:pPr>
  </w:style>
  <w:style w:type="paragraph" w:customStyle="1" w:styleId="Style4">
    <w:name w:val="Style4"/>
    <w:basedOn w:val="a"/>
    <w:rsid w:val="00505A17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rsid w:val="00505A17"/>
    <w:pPr>
      <w:widowControl w:val="0"/>
      <w:autoSpaceDE w:val="0"/>
      <w:autoSpaceDN w:val="0"/>
      <w:adjustRightInd w:val="0"/>
      <w:spacing w:line="276" w:lineRule="exact"/>
      <w:ind w:firstLine="566"/>
      <w:jc w:val="both"/>
    </w:pPr>
  </w:style>
  <w:style w:type="paragraph" w:customStyle="1" w:styleId="Style6">
    <w:name w:val="Style6"/>
    <w:basedOn w:val="a"/>
    <w:rsid w:val="00505A17"/>
    <w:pPr>
      <w:widowControl w:val="0"/>
      <w:autoSpaceDE w:val="0"/>
      <w:autoSpaceDN w:val="0"/>
      <w:adjustRightInd w:val="0"/>
      <w:spacing w:line="274" w:lineRule="exact"/>
      <w:ind w:firstLine="562"/>
      <w:jc w:val="both"/>
    </w:pPr>
  </w:style>
  <w:style w:type="paragraph" w:customStyle="1" w:styleId="Style7">
    <w:name w:val="Style7"/>
    <w:basedOn w:val="a"/>
    <w:rsid w:val="00505A17"/>
    <w:pPr>
      <w:widowControl w:val="0"/>
      <w:autoSpaceDE w:val="0"/>
      <w:autoSpaceDN w:val="0"/>
      <w:adjustRightInd w:val="0"/>
      <w:spacing w:line="274" w:lineRule="exact"/>
      <w:ind w:firstLine="547"/>
    </w:pPr>
  </w:style>
  <w:style w:type="paragraph" w:customStyle="1" w:styleId="Style9">
    <w:name w:val="Style9"/>
    <w:basedOn w:val="a"/>
    <w:rsid w:val="00505A17"/>
    <w:pPr>
      <w:widowControl w:val="0"/>
      <w:autoSpaceDE w:val="0"/>
      <w:autoSpaceDN w:val="0"/>
      <w:adjustRightInd w:val="0"/>
      <w:spacing w:line="271" w:lineRule="exact"/>
      <w:jc w:val="both"/>
    </w:pPr>
  </w:style>
  <w:style w:type="character" w:customStyle="1" w:styleId="FontStyle17">
    <w:name w:val="Font Style17"/>
    <w:basedOn w:val="a0"/>
    <w:rsid w:val="00505A17"/>
    <w:rPr>
      <w:rFonts w:ascii="Times New Roman" w:hAnsi="Times New Roman" w:cs="Times New Roman"/>
      <w:sz w:val="20"/>
      <w:szCs w:val="20"/>
    </w:rPr>
  </w:style>
  <w:style w:type="character" w:customStyle="1" w:styleId="FontStyle18">
    <w:name w:val="Font Style18"/>
    <w:basedOn w:val="a0"/>
    <w:rsid w:val="00505A17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9">
    <w:name w:val="Font Style19"/>
    <w:basedOn w:val="a0"/>
    <w:rsid w:val="00505A17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0">
    <w:name w:val="Font Style20"/>
    <w:basedOn w:val="a0"/>
    <w:rsid w:val="00505A17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23">
    <w:name w:val="Font Style23"/>
    <w:basedOn w:val="a0"/>
    <w:rsid w:val="00505A17"/>
    <w:rPr>
      <w:rFonts w:ascii="Times New Roman" w:hAnsi="Times New Roman" w:cs="Times New Roman"/>
      <w:sz w:val="22"/>
      <w:szCs w:val="22"/>
    </w:rPr>
  </w:style>
  <w:style w:type="paragraph" w:customStyle="1" w:styleId="Style10">
    <w:name w:val="Style10"/>
    <w:basedOn w:val="a"/>
    <w:rsid w:val="00505A17"/>
    <w:pPr>
      <w:widowControl w:val="0"/>
      <w:autoSpaceDE w:val="0"/>
      <w:autoSpaceDN w:val="0"/>
      <w:adjustRightInd w:val="0"/>
    </w:pPr>
  </w:style>
  <w:style w:type="paragraph" w:customStyle="1" w:styleId="Style8">
    <w:name w:val="Style8"/>
    <w:basedOn w:val="a"/>
    <w:rsid w:val="00505A17"/>
    <w:pPr>
      <w:widowControl w:val="0"/>
      <w:autoSpaceDE w:val="0"/>
      <w:autoSpaceDN w:val="0"/>
      <w:adjustRightInd w:val="0"/>
      <w:spacing w:line="274" w:lineRule="exact"/>
      <w:ind w:firstLine="360"/>
      <w:jc w:val="both"/>
    </w:pPr>
  </w:style>
  <w:style w:type="paragraph" w:customStyle="1" w:styleId="Style14">
    <w:name w:val="Style14"/>
    <w:basedOn w:val="a"/>
    <w:rsid w:val="00B641F3"/>
    <w:pPr>
      <w:widowControl w:val="0"/>
      <w:autoSpaceDE w:val="0"/>
      <w:autoSpaceDN w:val="0"/>
      <w:adjustRightInd w:val="0"/>
      <w:spacing w:line="277" w:lineRule="exact"/>
      <w:ind w:firstLine="557"/>
      <w:jc w:val="both"/>
    </w:pPr>
  </w:style>
  <w:style w:type="paragraph" w:styleId="a3">
    <w:name w:val="header"/>
    <w:basedOn w:val="a"/>
    <w:rsid w:val="009D51E7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9D51E7"/>
  </w:style>
  <w:style w:type="paragraph" w:styleId="a5">
    <w:name w:val="footer"/>
    <w:basedOn w:val="a"/>
    <w:rsid w:val="009D51E7"/>
    <w:pPr>
      <w:tabs>
        <w:tab w:val="center" w:pos="4677"/>
        <w:tab w:val="right" w:pos="9355"/>
      </w:tabs>
    </w:pPr>
  </w:style>
  <w:style w:type="character" w:customStyle="1" w:styleId="apple-converted-space">
    <w:name w:val="apple-converted-space"/>
    <w:basedOn w:val="a0"/>
    <w:rsid w:val="00415951"/>
    <w:rPr>
      <w:rFonts w:cs="Times New Roman"/>
    </w:rPr>
  </w:style>
  <w:style w:type="character" w:styleId="a6">
    <w:name w:val="Strong"/>
    <w:basedOn w:val="a0"/>
    <w:qFormat/>
    <w:rsid w:val="00415951"/>
    <w:rPr>
      <w:rFonts w:cs="Times New Roman"/>
      <w:b/>
      <w:bCs/>
    </w:rPr>
  </w:style>
  <w:style w:type="character" w:styleId="a7">
    <w:name w:val="Hyperlink"/>
    <w:basedOn w:val="a0"/>
    <w:rsid w:val="00415951"/>
    <w:rPr>
      <w:rFonts w:cs="Times New Roman"/>
      <w:color w:val="0000FF"/>
      <w:u w:val="single"/>
    </w:rPr>
  </w:style>
  <w:style w:type="paragraph" w:customStyle="1" w:styleId="ConsPlusNormal">
    <w:name w:val="ConsPlusNormal"/>
    <w:rsid w:val="00415951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EA0008B3380CD49229FB70C3FDC67D956348A0407F2672C0EDDC51538161F0DED74A6525C4A79E053d4N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EA0008B3380CD49229FB70C3FDC67D955368C0F04F0672C0EDDC5153851d6N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B91D73FD2D89256740D5BE2C0649A1A23EBB8EB0FC52455FC4E482BCF1E56FC1E6AE3BE74M5x1N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930</Words>
  <Characters>5304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Особенности заключения трудового договора</vt:lpstr>
    </vt:vector>
  </TitlesOfParts>
  <Company>MoBIL GROUP</Company>
  <LinksUpToDate>false</LinksUpToDate>
  <CharactersWithSpaces>6222</CharactersWithSpaces>
  <SharedDoc>false</SharedDoc>
  <HLinks>
    <vt:vector size="18" baseType="variant">
      <vt:variant>
        <vt:i4>65624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consultantplus://offline/ref=0B91D73FD2D89256740D5BE2C0649A1A23EBB8EB0FC52455FC4E482BCF1E56FC1E6AE3BE74M5x1N</vt:lpwstr>
      </vt:variant>
      <vt:variant>
        <vt:lpwstr/>
      </vt:variant>
      <vt:variant>
        <vt:i4>7995488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consultantplus://offline/ref=DEA0008B3380CD49229FB70C3FDC67D956348A0407F2672C0EDDC51538161F0DED74A6525C4A79E053d4N</vt:lpwstr>
      </vt:variant>
      <vt:variant>
        <vt:lpwstr/>
      </vt:variant>
      <vt:variant>
        <vt:i4>2031707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consultantplus://offline/ref=DEA0008B3380CD49229FB70C3FDC67D955368C0F04F0672C0EDDC5153851d6N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Особенности заключения трудового договора</dc:title>
  <dc:creator>Sattarov</dc:creator>
  <cp:lastModifiedBy>User</cp:lastModifiedBy>
  <cp:revision>2</cp:revision>
  <cp:lastPrinted>2017-10-25T08:19:00Z</cp:lastPrinted>
  <dcterms:created xsi:type="dcterms:W3CDTF">2017-11-22T05:49:00Z</dcterms:created>
  <dcterms:modified xsi:type="dcterms:W3CDTF">2017-11-22T05:49:00Z</dcterms:modified>
</cp:coreProperties>
</file>